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C6E22" w14:textId="77777777" w:rsidR="003C6359" w:rsidRDefault="003C6359" w:rsidP="003C6359">
      <w:pPr>
        <w:spacing w:line="480" w:lineRule="exact"/>
        <w:jc w:val="center"/>
        <w:outlineLvl w:val="0"/>
        <w:rPr>
          <w:rFonts w:ascii="黑体" w:eastAsia="黑体"/>
          <w:b/>
          <w:sz w:val="36"/>
          <w:szCs w:val="36"/>
        </w:rPr>
      </w:pPr>
      <w:bookmarkStart w:id="0" w:name="_Toc392605690"/>
      <w:r>
        <w:rPr>
          <w:rFonts w:ascii="黑体" w:eastAsia="黑体" w:hint="eastAsia"/>
          <w:b/>
          <w:sz w:val="36"/>
          <w:szCs w:val="36"/>
        </w:rPr>
        <w:t>苏州</w:t>
      </w:r>
      <w:bookmarkEnd w:id="0"/>
      <w:r>
        <w:rPr>
          <w:rFonts w:ascii="黑体" w:eastAsia="黑体" w:hint="eastAsia"/>
          <w:b/>
          <w:sz w:val="36"/>
          <w:szCs w:val="36"/>
        </w:rPr>
        <w:t>高等职业技术学校教学工作</w:t>
      </w:r>
    </w:p>
    <w:p w14:paraId="14C9CBB9" w14:textId="77777777" w:rsidR="003C6359" w:rsidRDefault="003C6359" w:rsidP="003C6359">
      <w:pPr>
        <w:spacing w:line="480" w:lineRule="exact"/>
        <w:jc w:val="center"/>
        <w:outlineLvl w:val="0"/>
        <w:rPr>
          <w:rFonts w:ascii="黑体" w:eastAsia="黑体"/>
          <w:b/>
          <w:sz w:val="36"/>
          <w:szCs w:val="36"/>
        </w:rPr>
      </w:pPr>
      <w:bookmarkStart w:id="1" w:name="_Toc392605691"/>
      <w:bookmarkStart w:id="2" w:name="_Toc377554215"/>
      <w:r>
        <w:rPr>
          <w:rFonts w:ascii="黑体" w:eastAsia="黑体" w:hint="eastAsia"/>
          <w:b/>
          <w:sz w:val="36"/>
          <w:szCs w:val="36"/>
        </w:rPr>
        <w:t>20</w:t>
      </w:r>
      <w:bookmarkEnd w:id="1"/>
      <w:bookmarkEnd w:id="2"/>
      <w:r>
        <w:rPr>
          <w:rFonts w:ascii="黑体" w:eastAsia="黑体" w:hint="eastAsia"/>
          <w:b/>
          <w:sz w:val="36"/>
          <w:szCs w:val="36"/>
        </w:rPr>
        <w:t>2</w:t>
      </w:r>
      <w:r>
        <w:rPr>
          <w:rFonts w:ascii="黑体" w:eastAsia="黑体"/>
          <w:b/>
          <w:sz w:val="36"/>
          <w:szCs w:val="36"/>
        </w:rPr>
        <w:t>1</w:t>
      </w:r>
      <w:r>
        <w:rPr>
          <w:rFonts w:ascii="黑体" w:eastAsia="黑体" w:hint="eastAsia"/>
          <w:b/>
          <w:sz w:val="36"/>
          <w:szCs w:val="36"/>
        </w:rPr>
        <w:t>—202</w:t>
      </w:r>
      <w:r>
        <w:rPr>
          <w:rFonts w:ascii="黑体" w:eastAsia="黑体"/>
          <w:b/>
          <w:sz w:val="36"/>
          <w:szCs w:val="36"/>
        </w:rPr>
        <w:t>2</w:t>
      </w:r>
      <w:r>
        <w:rPr>
          <w:rFonts w:ascii="黑体" w:eastAsia="黑体" w:hint="eastAsia"/>
          <w:b/>
          <w:sz w:val="36"/>
          <w:szCs w:val="36"/>
        </w:rPr>
        <w:t>学年第一学期工作计划</w:t>
      </w:r>
    </w:p>
    <w:p w14:paraId="1C99229F" w14:textId="77777777" w:rsidR="003C6359" w:rsidRDefault="003C6359" w:rsidP="003C6359">
      <w:pPr>
        <w:spacing w:line="480" w:lineRule="exact"/>
        <w:jc w:val="center"/>
        <w:rPr>
          <w:rFonts w:ascii="楷体_GB2312" w:eastAsia="楷体_GB2312"/>
          <w:sz w:val="28"/>
          <w:szCs w:val="28"/>
        </w:rPr>
      </w:pPr>
      <w:r>
        <w:rPr>
          <w:rFonts w:ascii="楷体_GB2312" w:eastAsia="楷体_GB2312" w:hint="eastAsia"/>
          <w:sz w:val="28"/>
          <w:szCs w:val="28"/>
        </w:rPr>
        <w:t>教务处</w:t>
      </w:r>
    </w:p>
    <w:p w14:paraId="39D1F0E6" w14:textId="77777777" w:rsidR="003C6359" w:rsidRDefault="003C6359" w:rsidP="003C6359">
      <w:pPr>
        <w:spacing w:line="480" w:lineRule="exact"/>
        <w:jc w:val="center"/>
        <w:rPr>
          <w:rFonts w:ascii="楷体_GB2312" w:eastAsia="楷体_GB2312"/>
          <w:sz w:val="28"/>
          <w:szCs w:val="28"/>
        </w:rPr>
      </w:pPr>
      <w:r>
        <w:rPr>
          <w:rFonts w:ascii="楷体_GB2312" w:eastAsia="楷体_GB2312"/>
          <w:sz w:val="28"/>
          <w:szCs w:val="28"/>
        </w:rPr>
        <w:t>20</w:t>
      </w:r>
      <w:r>
        <w:rPr>
          <w:rFonts w:ascii="楷体_GB2312" w:eastAsia="楷体_GB2312" w:hint="eastAsia"/>
          <w:sz w:val="28"/>
          <w:szCs w:val="28"/>
        </w:rPr>
        <w:t>2</w:t>
      </w:r>
      <w:r>
        <w:rPr>
          <w:rFonts w:ascii="楷体_GB2312" w:eastAsia="楷体_GB2312"/>
          <w:sz w:val="28"/>
          <w:szCs w:val="28"/>
        </w:rPr>
        <w:t>1</w:t>
      </w:r>
      <w:r>
        <w:rPr>
          <w:rFonts w:ascii="楷体_GB2312" w:eastAsia="楷体_GB2312" w:hint="eastAsia"/>
          <w:sz w:val="28"/>
          <w:szCs w:val="28"/>
        </w:rPr>
        <w:t>年</w:t>
      </w:r>
      <w:r>
        <w:rPr>
          <w:rFonts w:ascii="楷体_GB2312" w:eastAsia="楷体_GB2312"/>
          <w:sz w:val="28"/>
          <w:szCs w:val="28"/>
        </w:rPr>
        <w:t>6</w:t>
      </w:r>
      <w:r>
        <w:rPr>
          <w:rFonts w:ascii="楷体_GB2312" w:eastAsia="楷体_GB2312" w:hint="eastAsia"/>
          <w:sz w:val="28"/>
          <w:szCs w:val="28"/>
        </w:rPr>
        <w:t>月</w:t>
      </w:r>
    </w:p>
    <w:p w14:paraId="461377CE" w14:textId="77777777" w:rsidR="003C6359" w:rsidRDefault="003C6359" w:rsidP="003C6359">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本学期教务处工作在学校</w:t>
      </w:r>
      <w:r w:rsidRPr="00A2736D">
        <w:rPr>
          <w:rFonts w:ascii="仿宋_GB2312" w:eastAsia="仿宋_GB2312" w:hAnsi="楷体" w:hint="eastAsia"/>
          <w:sz w:val="28"/>
          <w:szCs w:val="28"/>
        </w:rPr>
        <w:t>“十四五”</w:t>
      </w:r>
      <w:r>
        <w:rPr>
          <w:rFonts w:ascii="仿宋_GB2312" w:eastAsia="仿宋_GB2312" w:hAnsi="楷体" w:hint="eastAsia"/>
          <w:sz w:val="28"/>
          <w:szCs w:val="28"/>
        </w:rPr>
        <w:t>发展规划的指引下，</w:t>
      </w:r>
      <w:r w:rsidRPr="00A2736D">
        <w:rPr>
          <w:rFonts w:ascii="仿宋_GB2312" w:eastAsia="仿宋_GB2312" w:hAnsi="楷体" w:hint="eastAsia"/>
          <w:sz w:val="28"/>
          <w:szCs w:val="28"/>
        </w:rPr>
        <w:t>以习近平新时代中国特色社会主义思想为指引，</w:t>
      </w:r>
      <w:r>
        <w:rPr>
          <w:rFonts w:ascii="仿宋_GB2312" w:eastAsia="仿宋_GB2312" w:hAnsi="楷体" w:hint="eastAsia"/>
          <w:sz w:val="28"/>
          <w:szCs w:val="28"/>
        </w:rPr>
        <w:t>以《国家职业教育改革实施方案》为行动纲领，</w:t>
      </w:r>
      <w:r w:rsidRPr="00A2736D">
        <w:rPr>
          <w:rFonts w:ascii="仿宋_GB2312" w:eastAsia="仿宋_GB2312" w:hAnsi="仿宋_GB2312" w:cs="仿宋_GB2312" w:hint="eastAsia"/>
          <w:sz w:val="28"/>
          <w:szCs w:val="28"/>
        </w:rPr>
        <w:t>认真落实《职业教育提质培优行动计划（</w:t>
      </w:r>
      <w:r w:rsidRPr="00A2736D">
        <w:rPr>
          <w:rFonts w:ascii="仿宋_GB2312" w:eastAsia="仿宋_GB2312" w:hAnsi="楷体" w:hint="eastAsia"/>
          <w:sz w:val="28"/>
          <w:szCs w:val="28"/>
        </w:rPr>
        <w:t>2020—2023年）》《教育部江苏省人民政府关于整体推进苏锡常都市圈职业教育改革创新打造高质量发展样板的实施意见》《苏州市推进苏锡常都市圈职业教育改革创新打造高质量发展样板实施方案》等文件精神</w:t>
      </w:r>
      <w:r>
        <w:rPr>
          <w:rFonts w:ascii="仿宋_GB2312" w:eastAsia="仿宋_GB2312" w:hAnsi="楷体" w:hint="eastAsia"/>
          <w:sz w:val="28"/>
          <w:szCs w:val="28"/>
        </w:rPr>
        <w:t>，以“领航学校建设”为根本，聚焦高质量发展，以“引领发展、服务师生”为理念，用高质量的课堂培养高质量的学生，从而推动学校事业再上新台阶。</w:t>
      </w:r>
    </w:p>
    <w:p w14:paraId="73E7E1EA" w14:textId="77777777" w:rsidR="003C6359" w:rsidRDefault="003C6359" w:rsidP="003C6359">
      <w:pPr>
        <w:spacing w:line="480" w:lineRule="exact"/>
        <w:ind w:firstLineChars="200" w:firstLine="562"/>
        <w:jc w:val="left"/>
        <w:rPr>
          <w:rFonts w:ascii="仿宋_GB2312" w:eastAsia="仿宋_GB2312" w:hAnsi="楷体"/>
          <w:b/>
          <w:bCs/>
          <w:sz w:val="28"/>
          <w:szCs w:val="28"/>
        </w:rPr>
      </w:pPr>
      <w:r>
        <w:rPr>
          <w:rFonts w:ascii="仿宋_GB2312" w:eastAsia="仿宋_GB2312" w:hAnsi="楷体" w:hint="eastAsia"/>
          <w:b/>
          <w:bCs/>
          <w:sz w:val="28"/>
          <w:szCs w:val="28"/>
        </w:rPr>
        <w:t>一、教学行政事务常抓不懈</w:t>
      </w:r>
    </w:p>
    <w:p w14:paraId="21D2C42C" w14:textId="77777777" w:rsidR="003C6359" w:rsidRDefault="003C6359" w:rsidP="003C6359">
      <w:pPr>
        <w:spacing w:line="480" w:lineRule="exact"/>
        <w:ind w:firstLineChars="200" w:firstLine="562"/>
        <w:jc w:val="left"/>
        <w:rPr>
          <w:rFonts w:ascii="仿宋_GB2312" w:eastAsia="仿宋_GB2312" w:hAnsi="楷体"/>
          <w:b/>
          <w:bCs/>
          <w:sz w:val="28"/>
          <w:szCs w:val="28"/>
        </w:rPr>
      </w:pPr>
      <w:r>
        <w:rPr>
          <w:rFonts w:ascii="仿宋_GB2312" w:eastAsia="仿宋_GB2312" w:hAnsi="楷体" w:hint="eastAsia"/>
          <w:b/>
          <w:bCs/>
          <w:sz w:val="28"/>
          <w:szCs w:val="28"/>
        </w:rPr>
        <w:t>(</w:t>
      </w:r>
      <w:proofErr w:type="gramStart"/>
      <w:r>
        <w:rPr>
          <w:rFonts w:ascii="仿宋_GB2312" w:eastAsia="仿宋_GB2312" w:hAnsi="楷体" w:hint="eastAsia"/>
          <w:b/>
          <w:bCs/>
          <w:sz w:val="28"/>
          <w:szCs w:val="28"/>
        </w:rPr>
        <w:t>一</w:t>
      </w:r>
      <w:proofErr w:type="gramEnd"/>
      <w:r>
        <w:rPr>
          <w:rFonts w:ascii="仿宋_GB2312" w:eastAsia="仿宋_GB2312" w:hAnsi="楷体" w:hint="eastAsia"/>
          <w:b/>
          <w:bCs/>
          <w:sz w:val="28"/>
          <w:szCs w:val="28"/>
        </w:rPr>
        <w:t>)专业建设集群发展</w:t>
      </w:r>
    </w:p>
    <w:p w14:paraId="2DBC90B2" w14:textId="77777777" w:rsidR="003C6359" w:rsidRDefault="003C6359" w:rsidP="003C6359">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我校秉承“淘汰老专业、改造旧专业、打造新专业”的办学思路，厘清专业发展思路，谋划专业集群发展，立足更高起点、在更高的坐标系中勇当“两个标杆”，加强专业内涵发展，把握专业内在联系，完善专业建设的动态调整机制，不断优化专业结构。</w:t>
      </w:r>
    </w:p>
    <w:p w14:paraId="3607C5CC" w14:textId="77777777" w:rsidR="003C6359" w:rsidRDefault="003C6359" w:rsidP="003C6359">
      <w:pPr>
        <w:spacing w:line="480" w:lineRule="exact"/>
        <w:ind w:firstLineChars="200" w:firstLine="562"/>
        <w:jc w:val="left"/>
        <w:rPr>
          <w:rFonts w:ascii="仿宋_GB2312" w:eastAsia="仿宋_GB2312" w:hAnsi="楷体"/>
          <w:sz w:val="28"/>
          <w:szCs w:val="28"/>
        </w:rPr>
      </w:pPr>
      <w:r w:rsidRPr="00840D28">
        <w:rPr>
          <w:rFonts w:ascii="仿宋_GB2312" w:eastAsia="仿宋_GB2312" w:hAnsi="楷体" w:hint="eastAsia"/>
          <w:b/>
          <w:bCs/>
          <w:sz w:val="28"/>
          <w:szCs w:val="28"/>
        </w:rPr>
        <w:t>1</w:t>
      </w:r>
      <w:r w:rsidRPr="00840D28">
        <w:rPr>
          <w:rFonts w:ascii="仿宋_GB2312" w:eastAsia="仿宋_GB2312" w:hAnsi="楷体"/>
          <w:b/>
          <w:bCs/>
          <w:sz w:val="28"/>
          <w:szCs w:val="28"/>
        </w:rPr>
        <w:t>.</w:t>
      </w:r>
      <w:r w:rsidRPr="00840D28">
        <w:rPr>
          <w:rFonts w:ascii="仿宋_GB2312" w:eastAsia="仿宋_GB2312" w:hAnsi="楷体" w:hint="eastAsia"/>
          <w:b/>
          <w:bCs/>
          <w:sz w:val="28"/>
          <w:szCs w:val="28"/>
        </w:rPr>
        <w:t>新人</w:t>
      </w:r>
      <w:proofErr w:type="gramStart"/>
      <w:r w:rsidRPr="00840D28">
        <w:rPr>
          <w:rFonts w:ascii="仿宋_GB2312" w:eastAsia="仿宋_GB2312" w:hAnsi="楷体" w:hint="eastAsia"/>
          <w:b/>
          <w:bCs/>
          <w:sz w:val="28"/>
          <w:szCs w:val="28"/>
        </w:rPr>
        <w:t>培</w:t>
      </w:r>
      <w:proofErr w:type="gramEnd"/>
      <w:r w:rsidRPr="00840D28">
        <w:rPr>
          <w:rFonts w:ascii="仿宋_GB2312" w:eastAsia="仿宋_GB2312" w:hAnsi="楷体" w:hint="eastAsia"/>
          <w:b/>
          <w:bCs/>
          <w:sz w:val="28"/>
          <w:szCs w:val="28"/>
        </w:rPr>
        <w:t>方案落地实行</w:t>
      </w:r>
      <w:bookmarkStart w:id="3" w:name="_Hlk75107913"/>
      <w:r w:rsidRPr="00840D28">
        <w:rPr>
          <w:rFonts w:ascii="仿宋_GB2312" w:eastAsia="仿宋_GB2312" w:hAnsi="楷体" w:hint="eastAsia"/>
          <w:b/>
          <w:bCs/>
          <w:sz w:val="28"/>
          <w:szCs w:val="28"/>
        </w:rPr>
        <w:t>。</w:t>
      </w:r>
      <w:bookmarkEnd w:id="3"/>
      <w:r>
        <w:rPr>
          <w:rFonts w:ascii="仿宋_GB2312" w:eastAsia="仿宋_GB2312" w:hAnsi="楷体" w:hint="eastAsia"/>
          <w:sz w:val="28"/>
          <w:szCs w:val="28"/>
        </w:rPr>
        <w:t>2</w:t>
      </w:r>
      <w:r>
        <w:rPr>
          <w:rFonts w:ascii="仿宋_GB2312" w:eastAsia="仿宋_GB2312" w:hAnsi="楷体"/>
          <w:sz w:val="28"/>
          <w:szCs w:val="28"/>
        </w:rPr>
        <w:t>021</w:t>
      </w:r>
      <w:r>
        <w:rPr>
          <w:rFonts w:ascii="仿宋_GB2312" w:eastAsia="仿宋_GB2312" w:hAnsi="楷体" w:hint="eastAsia"/>
          <w:sz w:val="28"/>
          <w:szCs w:val="28"/>
        </w:rPr>
        <w:t>级实施性人才培养方案经过研究制订、专家论证、上报审批、返回修改、成文颁布等环节，准确定位人才培养目标和培养规格，以技术技能为主线，强化核心能力培养，定期深入行业、企业进行人才需求情况调研，及时掌握学生就业岗位及岗位能力要求变化情况，及时调整专业培养方向和培养目标。调整课程体系和教学内容，动态调整修订实施性人才培养方案。推行专业负责人专业负责制，厘清专业课程之间的结构特征与关系，尝试绘制各专业结构拓扑图。</w:t>
      </w:r>
    </w:p>
    <w:p w14:paraId="633BE15F" w14:textId="77777777" w:rsidR="003C6359" w:rsidRDefault="003C6359" w:rsidP="003C6359">
      <w:pPr>
        <w:spacing w:line="480" w:lineRule="exact"/>
        <w:ind w:firstLineChars="200" w:firstLine="562"/>
        <w:jc w:val="left"/>
        <w:rPr>
          <w:rFonts w:ascii="仿宋_GB2312" w:eastAsia="仿宋_GB2312" w:hAnsi="楷体"/>
          <w:sz w:val="28"/>
          <w:szCs w:val="28"/>
        </w:rPr>
      </w:pPr>
      <w:r>
        <w:rPr>
          <w:rFonts w:ascii="仿宋_GB2312" w:eastAsia="仿宋_GB2312" w:hAnsi="楷体" w:hint="eastAsia"/>
          <w:b/>
          <w:bCs/>
          <w:sz w:val="28"/>
          <w:szCs w:val="28"/>
        </w:rPr>
        <w:t>2.课程实施规范管理</w:t>
      </w:r>
      <w:r w:rsidRPr="00840D28">
        <w:rPr>
          <w:rFonts w:ascii="仿宋_GB2312" w:eastAsia="仿宋_GB2312" w:hAnsi="楷体" w:hint="eastAsia"/>
          <w:b/>
          <w:bCs/>
          <w:sz w:val="28"/>
          <w:szCs w:val="28"/>
        </w:rPr>
        <w:t>。</w:t>
      </w:r>
      <w:r>
        <w:rPr>
          <w:rFonts w:ascii="仿宋_GB2312" w:eastAsia="仿宋_GB2312" w:hAnsi="楷体" w:hint="eastAsia"/>
          <w:sz w:val="28"/>
          <w:szCs w:val="28"/>
        </w:rPr>
        <w:t>严格执行课程计划，实行课程标准规范管理，深入开展以教研室、</w:t>
      </w:r>
      <w:proofErr w:type="gramStart"/>
      <w:r>
        <w:rPr>
          <w:rFonts w:ascii="仿宋_GB2312" w:eastAsia="仿宋_GB2312" w:hAnsi="楷体" w:hint="eastAsia"/>
          <w:sz w:val="28"/>
          <w:szCs w:val="28"/>
        </w:rPr>
        <w:t>备课组</w:t>
      </w:r>
      <w:proofErr w:type="gramEnd"/>
      <w:r>
        <w:rPr>
          <w:rFonts w:ascii="仿宋_GB2312" w:eastAsia="仿宋_GB2312" w:hAnsi="楷体" w:hint="eastAsia"/>
          <w:sz w:val="28"/>
          <w:szCs w:val="28"/>
        </w:rPr>
        <w:t>为主体的教学研究，落实“教法改革”，</w:t>
      </w:r>
      <w:r>
        <w:rPr>
          <w:rFonts w:ascii="仿宋_GB2312" w:eastAsia="仿宋_GB2312" w:hAnsi="楷体" w:hint="eastAsia"/>
          <w:sz w:val="28"/>
          <w:szCs w:val="28"/>
        </w:rPr>
        <w:lastRenderedPageBreak/>
        <w:t>同时加强教学公开课管理，加强对教师课堂教学秩序的调控，全面提高教学质量。为提升课程建设水平，以课程建设推动各项教学基本建设，继续推进精品课程建设计划、线上课程建设，促进教学质量的可持续发展。</w:t>
      </w:r>
    </w:p>
    <w:p w14:paraId="0B41F78B" w14:textId="77777777" w:rsidR="003C6359" w:rsidRDefault="003C6359" w:rsidP="003C6359">
      <w:pPr>
        <w:spacing w:line="480" w:lineRule="exact"/>
        <w:ind w:firstLineChars="200" w:firstLine="562"/>
        <w:jc w:val="left"/>
        <w:rPr>
          <w:rFonts w:ascii="仿宋_GB2312" w:eastAsia="仿宋_GB2312" w:hAnsi="楷体"/>
          <w:sz w:val="28"/>
          <w:szCs w:val="28"/>
        </w:rPr>
      </w:pPr>
      <w:r>
        <w:rPr>
          <w:rFonts w:ascii="仿宋_GB2312" w:eastAsia="仿宋_GB2312" w:hAnsi="楷体" w:hint="eastAsia"/>
          <w:b/>
          <w:bCs/>
          <w:sz w:val="28"/>
          <w:szCs w:val="28"/>
        </w:rPr>
        <w:t>3.课</w:t>
      </w:r>
      <w:proofErr w:type="gramStart"/>
      <w:r>
        <w:rPr>
          <w:rFonts w:ascii="仿宋_GB2312" w:eastAsia="仿宋_GB2312" w:hAnsi="楷体" w:hint="eastAsia"/>
          <w:b/>
          <w:bCs/>
          <w:sz w:val="28"/>
          <w:szCs w:val="28"/>
        </w:rPr>
        <w:t>务</w:t>
      </w:r>
      <w:proofErr w:type="gramEnd"/>
      <w:r>
        <w:rPr>
          <w:rFonts w:ascii="仿宋_GB2312" w:eastAsia="仿宋_GB2312" w:hAnsi="楷体" w:hint="eastAsia"/>
          <w:b/>
          <w:bCs/>
          <w:sz w:val="28"/>
          <w:szCs w:val="28"/>
        </w:rPr>
        <w:t>管理严格有序。</w:t>
      </w:r>
      <w:r>
        <w:rPr>
          <w:rFonts w:ascii="仿宋_GB2312" w:eastAsia="仿宋_GB2312" w:hAnsi="楷体" w:hint="eastAsia"/>
          <w:sz w:val="28"/>
          <w:szCs w:val="28"/>
        </w:rPr>
        <w:t>抓好教学“七认真”，带领各系部、教研室严格执行教学工作计划，明确教学常规各环节的具体要求，持续做好教学巡查和推门听课制度，加强对各系教学工作的指导、检查、督促、信息反馈与服务工作。加强教学常规检查，包括期中、期末质量检查，学生座谈等，协同督导处做好监督反馈工作。</w:t>
      </w:r>
    </w:p>
    <w:p w14:paraId="7CC256E6" w14:textId="77777777" w:rsidR="003C6359" w:rsidRDefault="003C6359" w:rsidP="003C6359">
      <w:pPr>
        <w:spacing w:line="480" w:lineRule="exact"/>
        <w:ind w:firstLineChars="200" w:firstLine="562"/>
        <w:jc w:val="left"/>
        <w:rPr>
          <w:rFonts w:ascii="仿宋_GB2312" w:eastAsia="仿宋_GB2312" w:hAnsi="楷体"/>
          <w:sz w:val="28"/>
          <w:szCs w:val="28"/>
        </w:rPr>
      </w:pPr>
      <w:r w:rsidRPr="003D2925">
        <w:rPr>
          <w:rFonts w:ascii="仿宋_GB2312" w:eastAsia="仿宋_GB2312" w:hAnsi="楷体" w:hint="eastAsia"/>
          <w:b/>
          <w:bCs/>
          <w:sz w:val="28"/>
          <w:szCs w:val="28"/>
        </w:rPr>
        <w:t>4</w:t>
      </w:r>
      <w:r w:rsidRPr="003D2925">
        <w:rPr>
          <w:rFonts w:ascii="仿宋_GB2312" w:eastAsia="仿宋_GB2312" w:hAnsi="楷体"/>
          <w:b/>
          <w:bCs/>
          <w:sz w:val="28"/>
          <w:szCs w:val="28"/>
        </w:rPr>
        <w:t>.</w:t>
      </w:r>
      <w:r>
        <w:rPr>
          <w:rFonts w:ascii="仿宋_GB2312" w:eastAsia="仿宋_GB2312" w:hAnsi="楷体" w:hint="eastAsia"/>
          <w:b/>
          <w:bCs/>
          <w:sz w:val="28"/>
          <w:szCs w:val="28"/>
        </w:rPr>
        <w:t>成绩</w:t>
      </w:r>
      <w:r w:rsidRPr="003D2925">
        <w:rPr>
          <w:rFonts w:ascii="仿宋_GB2312" w:eastAsia="仿宋_GB2312" w:hAnsi="楷体" w:hint="eastAsia"/>
          <w:b/>
          <w:bCs/>
          <w:sz w:val="28"/>
          <w:szCs w:val="28"/>
        </w:rPr>
        <w:t>管理</w:t>
      </w:r>
      <w:r>
        <w:rPr>
          <w:rFonts w:ascii="仿宋_GB2312" w:eastAsia="仿宋_GB2312" w:hAnsi="楷体" w:hint="eastAsia"/>
          <w:b/>
          <w:bCs/>
          <w:sz w:val="28"/>
          <w:szCs w:val="28"/>
        </w:rPr>
        <w:t>精细</w:t>
      </w:r>
      <w:r w:rsidRPr="003D2925">
        <w:rPr>
          <w:rFonts w:ascii="仿宋_GB2312" w:eastAsia="仿宋_GB2312" w:hAnsi="楷体" w:hint="eastAsia"/>
          <w:b/>
          <w:bCs/>
          <w:sz w:val="28"/>
          <w:szCs w:val="28"/>
        </w:rPr>
        <w:t>规范。</w:t>
      </w:r>
      <w:r w:rsidRPr="003D2925">
        <w:rPr>
          <w:rFonts w:ascii="仿宋_GB2312" w:eastAsia="仿宋_GB2312" w:hAnsi="楷体" w:hint="eastAsia"/>
          <w:sz w:val="28"/>
          <w:szCs w:val="28"/>
        </w:rPr>
        <w:t>规范</w:t>
      </w:r>
      <w:r>
        <w:rPr>
          <w:rFonts w:ascii="仿宋_GB2312" w:eastAsia="仿宋_GB2312" w:hAnsi="楷体" w:hint="eastAsia"/>
          <w:sz w:val="28"/>
          <w:szCs w:val="28"/>
        </w:rPr>
        <w:t>全校</w:t>
      </w:r>
      <w:r w:rsidRPr="003D2925">
        <w:rPr>
          <w:rFonts w:ascii="仿宋_GB2312" w:eastAsia="仿宋_GB2312" w:hAnsi="楷体" w:hint="eastAsia"/>
          <w:sz w:val="28"/>
          <w:szCs w:val="28"/>
        </w:rPr>
        <w:t>学生的成绩管理，保证教学质量，确保教学管理工作的严谨和规范</w:t>
      </w:r>
      <w:r>
        <w:rPr>
          <w:rFonts w:ascii="仿宋_GB2312" w:eastAsia="仿宋_GB2312" w:hAnsi="楷体" w:hint="eastAsia"/>
          <w:sz w:val="28"/>
          <w:szCs w:val="28"/>
        </w:rPr>
        <w:t>。</w:t>
      </w:r>
      <w:r w:rsidRPr="004F57FE">
        <w:rPr>
          <w:rFonts w:ascii="仿宋_GB2312" w:eastAsia="仿宋_GB2312" w:hAnsi="楷体" w:hint="eastAsia"/>
          <w:sz w:val="28"/>
          <w:szCs w:val="28"/>
        </w:rPr>
        <w:t>任课教师、各系部、教务处共同承担成绩管理责任。各责任人应以对学生负责、教书育人的态度，共同维护成绩的权威性、管理的严肃性，严格保证教学质量。</w:t>
      </w:r>
    </w:p>
    <w:p w14:paraId="468CB9BA" w14:textId="77777777" w:rsidR="003C6359" w:rsidRPr="0054193C" w:rsidRDefault="003C6359" w:rsidP="003C6359">
      <w:pPr>
        <w:spacing w:line="480" w:lineRule="exact"/>
        <w:ind w:firstLineChars="200" w:firstLine="562"/>
        <w:jc w:val="left"/>
        <w:rPr>
          <w:rFonts w:ascii="仿宋_GB2312" w:eastAsia="仿宋_GB2312" w:hAnsi="楷体"/>
          <w:sz w:val="28"/>
          <w:szCs w:val="28"/>
        </w:rPr>
      </w:pPr>
      <w:r>
        <w:rPr>
          <w:rFonts w:ascii="仿宋_GB2312" w:eastAsia="仿宋_GB2312" w:hAnsi="楷体"/>
          <w:b/>
          <w:bCs/>
          <w:sz w:val="28"/>
          <w:szCs w:val="28"/>
        </w:rPr>
        <w:t>5</w:t>
      </w:r>
      <w:r>
        <w:rPr>
          <w:rFonts w:ascii="仿宋_GB2312" w:eastAsia="仿宋_GB2312" w:hAnsi="楷体" w:hint="eastAsia"/>
          <w:b/>
          <w:bCs/>
          <w:sz w:val="28"/>
          <w:szCs w:val="28"/>
        </w:rPr>
        <w:t>.实</w:t>
      </w:r>
      <w:proofErr w:type="gramStart"/>
      <w:r>
        <w:rPr>
          <w:rFonts w:ascii="仿宋_GB2312" w:eastAsia="仿宋_GB2312" w:hAnsi="楷体" w:hint="eastAsia"/>
          <w:b/>
          <w:bCs/>
          <w:sz w:val="28"/>
          <w:szCs w:val="28"/>
        </w:rPr>
        <w:t>训管理</w:t>
      </w:r>
      <w:proofErr w:type="gramEnd"/>
      <w:r>
        <w:rPr>
          <w:rFonts w:ascii="仿宋_GB2312" w:eastAsia="仿宋_GB2312" w:hAnsi="楷体" w:hint="eastAsia"/>
          <w:b/>
          <w:bCs/>
          <w:sz w:val="28"/>
          <w:szCs w:val="28"/>
        </w:rPr>
        <w:t>安全可控。</w:t>
      </w:r>
      <w:r>
        <w:rPr>
          <w:rFonts w:ascii="仿宋_GB2312" w:eastAsia="仿宋_GB2312" w:hAnsi="楷体" w:hint="eastAsia"/>
          <w:sz w:val="28"/>
          <w:szCs w:val="28"/>
        </w:rPr>
        <w:t>进一步推进实训基地建设，创新实训基地管理，充分发挥实训基地功能，服务专业群建设，服务产学研，服务创新创业教育。对实验实训场所教学做好防疫预案，各专业实训室、实验室按照防疫要求做好课前课后的通风消毒布置，做到责任落实到人，安全管控不留死角。体育课、实训课等多班级公用场所分散安排。</w:t>
      </w:r>
    </w:p>
    <w:p w14:paraId="1FBDFE4C" w14:textId="77777777" w:rsidR="003C6359" w:rsidRDefault="003C6359" w:rsidP="003C6359">
      <w:pPr>
        <w:spacing w:line="480" w:lineRule="exact"/>
        <w:ind w:firstLineChars="200" w:firstLine="562"/>
        <w:jc w:val="left"/>
        <w:rPr>
          <w:rFonts w:ascii="仿宋_GB2312" w:eastAsia="仿宋_GB2312" w:hAnsi="楷体"/>
          <w:sz w:val="28"/>
          <w:szCs w:val="28"/>
        </w:rPr>
      </w:pPr>
      <w:r>
        <w:rPr>
          <w:rFonts w:ascii="仿宋_GB2312" w:eastAsia="仿宋_GB2312" w:hAnsi="楷体"/>
          <w:b/>
          <w:bCs/>
          <w:sz w:val="28"/>
          <w:szCs w:val="28"/>
        </w:rPr>
        <w:t>6</w:t>
      </w:r>
      <w:r>
        <w:rPr>
          <w:rFonts w:ascii="仿宋_GB2312" w:eastAsia="仿宋_GB2312" w:hAnsi="楷体" w:hint="eastAsia"/>
          <w:b/>
          <w:bCs/>
          <w:sz w:val="28"/>
          <w:szCs w:val="28"/>
        </w:rPr>
        <w:t>.技能证书全面推进。</w:t>
      </w:r>
      <w:r w:rsidRPr="007023F4">
        <w:rPr>
          <w:rFonts w:ascii="仿宋_GB2312" w:eastAsia="仿宋_GB2312" w:hAnsi="楷体" w:hint="eastAsia"/>
          <w:sz w:val="28"/>
          <w:szCs w:val="28"/>
        </w:rPr>
        <w:t>技能鉴定证书和1</w:t>
      </w:r>
      <w:r w:rsidRPr="007023F4">
        <w:rPr>
          <w:rFonts w:ascii="仿宋_GB2312" w:eastAsia="仿宋_GB2312" w:hAnsi="楷体"/>
          <w:sz w:val="28"/>
          <w:szCs w:val="28"/>
        </w:rPr>
        <w:t>+X</w:t>
      </w:r>
      <w:r w:rsidRPr="007023F4">
        <w:rPr>
          <w:rFonts w:ascii="仿宋_GB2312" w:eastAsia="仿宋_GB2312" w:hAnsi="楷体" w:hint="eastAsia"/>
          <w:sz w:val="28"/>
          <w:szCs w:val="28"/>
        </w:rPr>
        <w:t>证书同步推进。</w:t>
      </w:r>
      <w:r>
        <w:rPr>
          <w:rFonts w:ascii="仿宋_GB2312" w:eastAsia="仿宋_GB2312" w:hAnsi="楷体" w:hint="eastAsia"/>
          <w:sz w:val="28"/>
          <w:szCs w:val="28"/>
        </w:rPr>
        <w:t>目前，我校成立了市</w:t>
      </w:r>
      <w:proofErr w:type="gramStart"/>
      <w:r>
        <w:rPr>
          <w:rFonts w:ascii="仿宋_GB2312" w:eastAsia="仿宋_GB2312" w:hAnsi="楷体" w:hint="eastAsia"/>
          <w:sz w:val="28"/>
          <w:szCs w:val="28"/>
        </w:rPr>
        <w:t>人社局技能</w:t>
      </w:r>
      <w:proofErr w:type="gramEnd"/>
      <w:r>
        <w:rPr>
          <w:rFonts w:ascii="仿宋_GB2312" w:eastAsia="仿宋_GB2312" w:hAnsi="楷体" w:hint="eastAsia"/>
          <w:sz w:val="28"/>
          <w:szCs w:val="28"/>
        </w:rPr>
        <w:t>鉴定中</w:t>
      </w:r>
      <w:r w:rsidRPr="003C6359">
        <w:rPr>
          <w:rFonts w:ascii="仿宋_GB2312" w:eastAsia="仿宋_GB2312" w:hAnsi="楷体" w:hint="eastAsia"/>
          <w:sz w:val="28"/>
          <w:szCs w:val="28"/>
        </w:rPr>
        <w:t>心8个证</w:t>
      </w:r>
      <w:r>
        <w:rPr>
          <w:rFonts w:ascii="仿宋_GB2312" w:eastAsia="仿宋_GB2312" w:hAnsi="楷体" w:hint="eastAsia"/>
          <w:sz w:val="28"/>
          <w:szCs w:val="28"/>
        </w:rPr>
        <w:t>书的鉴定工作，覆盖四个系部，全面启动职业技能等级认定工作。进一步推进1+X证书试点工作，指导各系做好1+X证书的考证工作，本学期有</w:t>
      </w:r>
      <w:proofErr w:type="gramStart"/>
      <w:r w:rsidRPr="00A36FAE">
        <w:rPr>
          <w:rFonts w:ascii="仿宋_GB2312" w:eastAsia="仿宋_GB2312" w:hAnsi="楷体" w:hint="eastAsia"/>
          <w:sz w:val="28"/>
          <w:szCs w:val="28"/>
        </w:rPr>
        <w:t>六个系部的</w:t>
      </w:r>
      <w:proofErr w:type="gramEnd"/>
      <w:r w:rsidRPr="00A36FAE">
        <w:rPr>
          <w:rFonts w:ascii="仿宋_GB2312" w:eastAsia="仿宋_GB2312" w:hAnsi="楷体" w:hint="eastAsia"/>
          <w:sz w:val="28"/>
          <w:szCs w:val="28"/>
        </w:rPr>
        <w:t>证书将完成考证工作，</w:t>
      </w:r>
      <w:r w:rsidRPr="00A36FAE">
        <w:rPr>
          <w:rFonts w:ascii="仿宋_GB2312" w:eastAsia="仿宋_GB2312" w:hAnsi="楷体"/>
          <w:sz w:val="28"/>
          <w:szCs w:val="28"/>
        </w:rPr>
        <w:t>340</w:t>
      </w:r>
      <w:r w:rsidRPr="00A36FAE">
        <w:rPr>
          <w:rFonts w:ascii="仿宋_GB2312" w:eastAsia="仿宋_GB2312" w:hAnsi="楷体" w:hint="eastAsia"/>
          <w:sz w:val="28"/>
          <w:szCs w:val="28"/>
        </w:rPr>
        <w:t>余名学生参加考证，落实周报制度，</w:t>
      </w:r>
      <w:r>
        <w:rPr>
          <w:rFonts w:ascii="仿宋_GB2312" w:eastAsia="仿宋_GB2312" w:hAnsi="楷体" w:hint="eastAsia"/>
          <w:sz w:val="28"/>
          <w:szCs w:val="28"/>
        </w:rPr>
        <w:t>梳理并总结典型案例。</w:t>
      </w:r>
    </w:p>
    <w:p w14:paraId="56D16866" w14:textId="77777777" w:rsidR="003C6359" w:rsidRDefault="003C6359" w:rsidP="003C6359">
      <w:pPr>
        <w:spacing w:line="480" w:lineRule="exact"/>
        <w:ind w:firstLineChars="100" w:firstLine="281"/>
        <w:jc w:val="left"/>
        <w:rPr>
          <w:rFonts w:ascii="仿宋_GB2312" w:eastAsia="仿宋_GB2312" w:hAnsi="楷体"/>
          <w:b/>
          <w:bCs/>
          <w:sz w:val="28"/>
          <w:szCs w:val="28"/>
        </w:rPr>
      </w:pPr>
      <w:r>
        <w:rPr>
          <w:rFonts w:ascii="仿宋_GB2312" w:eastAsia="仿宋_GB2312" w:hAnsi="楷体" w:hint="eastAsia"/>
          <w:b/>
          <w:bCs/>
          <w:sz w:val="28"/>
          <w:szCs w:val="28"/>
        </w:rPr>
        <w:t>（二）教学管理提质增效</w:t>
      </w:r>
    </w:p>
    <w:p w14:paraId="3A9EF323" w14:textId="77777777" w:rsidR="003C6359" w:rsidRDefault="003C6359" w:rsidP="003C6359">
      <w:pPr>
        <w:spacing w:line="480" w:lineRule="exact"/>
        <w:ind w:firstLineChars="200" w:firstLine="562"/>
        <w:jc w:val="left"/>
        <w:rPr>
          <w:rFonts w:ascii="仿宋_GB2312" w:eastAsia="仿宋_GB2312" w:hAnsi="楷体"/>
          <w:b/>
          <w:bCs/>
          <w:sz w:val="28"/>
          <w:szCs w:val="28"/>
        </w:rPr>
      </w:pPr>
      <w:r>
        <w:rPr>
          <w:rFonts w:ascii="仿宋_GB2312" w:eastAsia="仿宋_GB2312" w:hAnsi="楷体" w:hint="eastAsia"/>
          <w:b/>
          <w:bCs/>
          <w:sz w:val="28"/>
          <w:szCs w:val="28"/>
        </w:rPr>
        <w:t>1.常规管理井井有条。</w:t>
      </w:r>
      <w:r>
        <w:rPr>
          <w:rFonts w:ascii="仿宋_GB2312" w:eastAsia="仿宋_GB2312" w:hAnsi="楷体" w:hint="eastAsia"/>
          <w:sz w:val="28"/>
          <w:szCs w:val="28"/>
        </w:rPr>
        <w:t>认真落实学校的各项教学管理制度，加强对教学常规的检查力度，颁布教学管理制度（2</w:t>
      </w:r>
      <w:r>
        <w:rPr>
          <w:rFonts w:ascii="仿宋_GB2312" w:eastAsia="仿宋_GB2312" w:hAnsi="楷体"/>
          <w:sz w:val="28"/>
          <w:szCs w:val="28"/>
        </w:rPr>
        <w:t>021</w:t>
      </w:r>
      <w:r>
        <w:rPr>
          <w:rFonts w:ascii="仿宋_GB2312" w:eastAsia="仿宋_GB2312" w:hAnsi="楷体" w:hint="eastAsia"/>
          <w:sz w:val="28"/>
          <w:szCs w:val="28"/>
        </w:rPr>
        <w:t>版）并带领各系认真学习和执行，促进我校教学管理规范化、制度化、科学化，严格教学纪律。</w:t>
      </w:r>
    </w:p>
    <w:p w14:paraId="7EE256A2" w14:textId="77777777" w:rsidR="003C6359" w:rsidRDefault="003C6359" w:rsidP="003C6359">
      <w:pPr>
        <w:spacing w:line="480" w:lineRule="exact"/>
        <w:ind w:firstLineChars="200" w:firstLine="562"/>
        <w:jc w:val="left"/>
        <w:rPr>
          <w:rFonts w:ascii="仿宋_GB2312" w:eastAsia="仿宋_GB2312" w:hAnsi="楷体"/>
          <w:sz w:val="28"/>
          <w:szCs w:val="28"/>
        </w:rPr>
      </w:pPr>
      <w:r>
        <w:rPr>
          <w:rFonts w:ascii="仿宋_GB2312" w:eastAsia="仿宋_GB2312" w:hAnsi="楷体" w:hint="eastAsia"/>
          <w:b/>
          <w:bCs/>
          <w:sz w:val="28"/>
          <w:szCs w:val="28"/>
        </w:rPr>
        <w:lastRenderedPageBreak/>
        <w:t>2.成绩管理彰显成效。</w:t>
      </w:r>
      <w:r>
        <w:rPr>
          <w:rFonts w:ascii="仿宋_GB2312" w:eastAsia="仿宋_GB2312" w:hAnsi="楷体" w:hint="eastAsia"/>
          <w:sz w:val="28"/>
          <w:szCs w:val="28"/>
        </w:rPr>
        <w:t>本学期第</w:t>
      </w:r>
      <w:r w:rsidRPr="00A36FAE">
        <w:rPr>
          <w:rFonts w:ascii="仿宋_GB2312" w:eastAsia="仿宋_GB2312" w:hAnsi="楷体" w:hint="eastAsia"/>
          <w:sz w:val="28"/>
          <w:szCs w:val="28"/>
        </w:rPr>
        <w:t>十周进行期中考试，第二十</w:t>
      </w:r>
      <w:r>
        <w:rPr>
          <w:rFonts w:ascii="仿宋_GB2312" w:eastAsia="仿宋_GB2312" w:hAnsi="楷体" w:hint="eastAsia"/>
          <w:sz w:val="28"/>
          <w:szCs w:val="28"/>
        </w:rPr>
        <w:t>周进行期末考试，3</w:t>
      </w:r>
      <w:r>
        <w:rPr>
          <w:rFonts w:ascii="仿宋_GB2312" w:eastAsia="仿宋_GB2312" w:hAnsi="楷体"/>
          <w:sz w:val="28"/>
          <w:szCs w:val="28"/>
        </w:rPr>
        <w:t>+4</w:t>
      </w:r>
      <w:r>
        <w:rPr>
          <w:rFonts w:ascii="仿宋_GB2312" w:eastAsia="仿宋_GB2312" w:hAnsi="楷体" w:hint="eastAsia"/>
          <w:sz w:val="28"/>
          <w:szCs w:val="28"/>
        </w:rPr>
        <w:t>班级第二十一周期末考试。持续执行教考分离制度，实现教学质量的稳步提高。</w:t>
      </w:r>
    </w:p>
    <w:p w14:paraId="4C228BA6" w14:textId="77777777" w:rsidR="003C6359" w:rsidRDefault="003C6359" w:rsidP="003C6359">
      <w:pPr>
        <w:spacing w:line="480" w:lineRule="exact"/>
        <w:ind w:firstLineChars="200" w:firstLine="562"/>
        <w:jc w:val="left"/>
        <w:rPr>
          <w:rFonts w:ascii="仿宋_GB2312" w:eastAsia="仿宋_GB2312" w:hAnsi="楷体"/>
          <w:sz w:val="28"/>
          <w:szCs w:val="28"/>
        </w:rPr>
      </w:pPr>
      <w:r>
        <w:rPr>
          <w:rFonts w:ascii="仿宋_GB2312" w:eastAsia="仿宋_GB2312" w:hAnsi="楷体" w:hint="eastAsia"/>
          <w:b/>
          <w:bCs/>
          <w:sz w:val="28"/>
          <w:szCs w:val="28"/>
        </w:rPr>
        <w:t>3.教材开发初见成效</w:t>
      </w:r>
      <w:r>
        <w:rPr>
          <w:rFonts w:ascii="仿宋_GB2312" w:eastAsia="仿宋_GB2312" w:hAnsi="楷体" w:hint="eastAsia"/>
          <w:sz w:val="28"/>
          <w:szCs w:val="28"/>
        </w:rPr>
        <w:t>。创新教材开发机制，继续推进校本教材的开发和编写。教材编写以必需、够用为度，以“应用”为主旨，力求贴近教学实际，结合现代教育技术，充分利用高科技手段，将纸质教材、网络课件、音像技术、电子教案、教学素材库、试题库和多媒体教学软件等资源有机地整合在一起,形成多元化教材资源体系。鼓励开发和编制开发活页式教材，争创江苏省教材研究开发基地。</w:t>
      </w:r>
    </w:p>
    <w:p w14:paraId="64543073" w14:textId="77777777" w:rsidR="003C6359" w:rsidRDefault="003C6359" w:rsidP="003C6359">
      <w:pPr>
        <w:spacing w:line="480" w:lineRule="exact"/>
        <w:ind w:firstLineChars="200" w:firstLine="562"/>
        <w:jc w:val="left"/>
        <w:rPr>
          <w:rFonts w:ascii="仿宋_GB2312" w:eastAsia="仿宋_GB2312" w:hAnsi="楷体"/>
          <w:sz w:val="28"/>
          <w:szCs w:val="28"/>
        </w:rPr>
      </w:pPr>
      <w:r>
        <w:rPr>
          <w:rFonts w:ascii="仿宋_GB2312" w:eastAsia="仿宋_GB2312" w:hAnsi="楷体" w:hint="eastAsia"/>
          <w:b/>
          <w:bCs/>
          <w:sz w:val="28"/>
          <w:szCs w:val="28"/>
        </w:rPr>
        <w:t>4.图书馆要服务师生</w:t>
      </w:r>
      <w:r>
        <w:rPr>
          <w:rFonts w:ascii="仿宋_GB2312" w:eastAsia="仿宋_GB2312" w:hAnsi="楷体" w:hint="eastAsia"/>
          <w:sz w:val="28"/>
          <w:szCs w:val="28"/>
        </w:rPr>
        <w:t>。完成校园读书节系列活动，做好全校师生的服务工作；进一步做好图书馆、阅览室的开放，图书、期刊的借阅、征订、发放等工作。</w:t>
      </w:r>
    </w:p>
    <w:p w14:paraId="0CD3A11E" w14:textId="77777777" w:rsidR="003C6359" w:rsidRDefault="003C6359" w:rsidP="003C6359">
      <w:pPr>
        <w:spacing w:line="480" w:lineRule="exact"/>
        <w:ind w:firstLineChars="200" w:firstLine="562"/>
        <w:jc w:val="left"/>
        <w:rPr>
          <w:rFonts w:ascii="仿宋_GB2312" w:eastAsia="仿宋_GB2312" w:hAnsi="楷体"/>
          <w:b/>
          <w:bCs/>
          <w:sz w:val="28"/>
          <w:szCs w:val="28"/>
        </w:rPr>
      </w:pPr>
      <w:r>
        <w:rPr>
          <w:rFonts w:ascii="仿宋_GB2312" w:eastAsia="仿宋_GB2312" w:hAnsi="楷体" w:hint="eastAsia"/>
          <w:b/>
          <w:bCs/>
          <w:sz w:val="28"/>
          <w:szCs w:val="28"/>
        </w:rPr>
        <w:t>（三）常规工作常抓不懈</w:t>
      </w:r>
    </w:p>
    <w:p w14:paraId="2DD8C09C" w14:textId="77777777" w:rsidR="003C6359" w:rsidRDefault="003C6359" w:rsidP="003C6359">
      <w:pPr>
        <w:spacing w:line="480" w:lineRule="exact"/>
        <w:ind w:firstLineChars="200" w:firstLine="562"/>
        <w:jc w:val="left"/>
        <w:rPr>
          <w:rFonts w:ascii="仿宋_GB2312" w:eastAsia="仿宋_GB2312" w:hAnsi="楷体"/>
          <w:b/>
          <w:bCs/>
          <w:sz w:val="28"/>
          <w:szCs w:val="28"/>
        </w:rPr>
      </w:pPr>
      <w:r>
        <w:rPr>
          <w:rFonts w:ascii="仿宋_GB2312" w:eastAsia="仿宋_GB2312" w:hAnsi="楷体" w:hint="eastAsia"/>
          <w:b/>
          <w:bCs/>
          <w:sz w:val="28"/>
          <w:szCs w:val="28"/>
        </w:rPr>
        <w:t>1.职业认知领先出发。</w:t>
      </w:r>
      <w:r w:rsidRPr="001734B9">
        <w:rPr>
          <w:rFonts w:ascii="仿宋_GB2312" w:eastAsia="仿宋_GB2312" w:hAnsi="楷体" w:hint="eastAsia"/>
          <w:sz w:val="28"/>
          <w:szCs w:val="28"/>
        </w:rPr>
        <w:t>在“5</w:t>
      </w:r>
      <w:r w:rsidRPr="001734B9">
        <w:rPr>
          <w:rFonts w:ascii="仿宋_GB2312" w:eastAsia="仿宋_GB2312" w:hAnsi="楷体"/>
          <w:sz w:val="28"/>
          <w:szCs w:val="28"/>
        </w:rPr>
        <w:t>G</w:t>
      </w:r>
      <w:r w:rsidRPr="001734B9">
        <w:rPr>
          <w:rFonts w:ascii="仿宋_GB2312" w:eastAsia="仿宋_GB2312" w:hAnsi="楷体" w:hint="eastAsia"/>
          <w:sz w:val="28"/>
          <w:szCs w:val="28"/>
        </w:rPr>
        <w:t>通信”江苏省职业体验中心</w:t>
      </w:r>
      <w:r>
        <w:rPr>
          <w:rFonts w:ascii="仿宋_GB2312" w:eastAsia="仿宋_GB2312" w:hAnsi="楷体" w:hint="eastAsia"/>
          <w:sz w:val="28"/>
          <w:szCs w:val="28"/>
        </w:rPr>
        <w:t>的基础上，今年</w:t>
      </w:r>
      <w:r w:rsidRPr="0088650D">
        <w:rPr>
          <w:rFonts w:ascii="仿宋_GB2312" w:eastAsia="仿宋_GB2312" w:hAnsi="楷体" w:hint="eastAsia"/>
          <w:sz w:val="28"/>
          <w:szCs w:val="28"/>
        </w:rPr>
        <w:t>“现代组子工匠坊”获批为苏州市第二批中小学生职业体验中心</w:t>
      </w:r>
      <w:r>
        <w:rPr>
          <w:rFonts w:ascii="仿宋_GB2312" w:eastAsia="仿宋_GB2312" w:hAnsi="楷体" w:hint="eastAsia"/>
          <w:sz w:val="28"/>
          <w:szCs w:val="28"/>
        </w:rPr>
        <w:t>，推动职业教育资源面向基础教育开放，提升中小学综合实践活动课程、劳动技术、通用技术课程学习实施水平。</w:t>
      </w:r>
    </w:p>
    <w:p w14:paraId="6F61E9CD" w14:textId="77777777" w:rsidR="003C6359" w:rsidRDefault="003C6359" w:rsidP="003C6359">
      <w:pPr>
        <w:spacing w:line="480" w:lineRule="exact"/>
        <w:ind w:firstLineChars="200" w:firstLine="562"/>
        <w:jc w:val="left"/>
        <w:rPr>
          <w:rFonts w:ascii="仿宋_GB2312" w:eastAsia="仿宋_GB2312" w:hAnsi="楷体"/>
          <w:sz w:val="28"/>
          <w:szCs w:val="28"/>
        </w:rPr>
      </w:pPr>
      <w:r>
        <w:rPr>
          <w:rFonts w:ascii="仿宋_GB2312" w:eastAsia="仿宋_GB2312" w:hAnsi="楷体" w:hint="eastAsia"/>
          <w:b/>
          <w:bCs/>
          <w:sz w:val="28"/>
          <w:szCs w:val="28"/>
        </w:rPr>
        <w:t>2.普职融通再创新高。</w:t>
      </w:r>
      <w:r>
        <w:rPr>
          <w:rFonts w:ascii="仿宋_GB2312" w:eastAsia="仿宋_GB2312" w:hAnsi="楷体" w:hint="eastAsia"/>
          <w:sz w:val="28"/>
          <w:szCs w:val="28"/>
        </w:rPr>
        <w:t>进一步开展普职沟通工作。开展“综合高中”试点项目，向普通高中输送专业资源和课程。继续做好“普职沟通”讲师团工作，坚持“立足本校特色，传授专业技能，拓展知识兴趣，加强普职沟通”原则，到中小学开设普职衔接课程。</w:t>
      </w:r>
    </w:p>
    <w:p w14:paraId="1A53421B" w14:textId="65306E70" w:rsidR="003C6359" w:rsidRDefault="003C6359" w:rsidP="003C6359">
      <w:pPr>
        <w:spacing w:line="480" w:lineRule="exact"/>
        <w:ind w:firstLineChars="200" w:firstLine="562"/>
        <w:jc w:val="left"/>
        <w:rPr>
          <w:rFonts w:ascii="仿宋_GB2312" w:eastAsia="仿宋_GB2312" w:hAnsi="楷体"/>
          <w:sz w:val="28"/>
          <w:szCs w:val="28"/>
        </w:rPr>
      </w:pPr>
      <w:r>
        <w:rPr>
          <w:rFonts w:ascii="仿宋_GB2312" w:eastAsia="仿宋_GB2312" w:hAnsi="楷体" w:hint="eastAsia"/>
          <w:b/>
          <w:bCs/>
          <w:sz w:val="28"/>
          <w:szCs w:val="28"/>
        </w:rPr>
        <w:t>3.</w:t>
      </w:r>
      <w:proofErr w:type="gramStart"/>
      <w:r>
        <w:rPr>
          <w:rFonts w:ascii="仿宋_GB2312" w:eastAsia="仿宋_GB2312" w:hAnsi="楷体" w:hint="eastAsia"/>
          <w:b/>
          <w:bCs/>
          <w:sz w:val="28"/>
          <w:szCs w:val="28"/>
        </w:rPr>
        <w:t>学考成绩</w:t>
      </w:r>
      <w:proofErr w:type="gramEnd"/>
      <w:r>
        <w:rPr>
          <w:rFonts w:ascii="仿宋_GB2312" w:eastAsia="仿宋_GB2312" w:hAnsi="楷体" w:hint="eastAsia"/>
          <w:b/>
          <w:bCs/>
          <w:sz w:val="28"/>
          <w:szCs w:val="28"/>
        </w:rPr>
        <w:t>稳步提升。</w:t>
      </w:r>
      <w:r>
        <w:rPr>
          <w:rFonts w:ascii="仿宋_GB2312" w:eastAsia="仿宋_GB2312" w:hAnsi="楷体" w:hint="eastAsia"/>
          <w:sz w:val="28"/>
          <w:szCs w:val="28"/>
        </w:rPr>
        <w:t>根据《省教育厅关于进一步完善中等职业学校学生学业水平考试制度的意见》，针对我校学生的学习现状，有针对性的安排教师进行教学辅导，制定相应复习计划，突出重点和难点，上好复习课，讲练结合，提升我校学业水平考试的合格率。学校内部进行各科合格率分析。组织201</w:t>
      </w:r>
      <w:r>
        <w:rPr>
          <w:rFonts w:ascii="仿宋_GB2312" w:eastAsia="仿宋_GB2312" w:hAnsi="楷体"/>
          <w:sz w:val="28"/>
          <w:szCs w:val="28"/>
        </w:rPr>
        <w:t>9</w:t>
      </w:r>
      <w:r>
        <w:rPr>
          <w:rFonts w:ascii="仿宋_GB2312" w:eastAsia="仿宋_GB2312" w:hAnsi="楷体" w:hint="eastAsia"/>
          <w:sz w:val="28"/>
          <w:szCs w:val="28"/>
        </w:rPr>
        <w:t>级的中专和3+3班级的</w:t>
      </w:r>
      <w:r w:rsidR="00FF703B">
        <w:rPr>
          <w:rFonts w:ascii="仿宋_GB2312" w:eastAsia="仿宋_GB2312" w:hAnsi="楷体"/>
          <w:sz w:val="28"/>
          <w:szCs w:val="28"/>
        </w:rPr>
        <w:t>193</w:t>
      </w:r>
      <w:r w:rsidRPr="00A36FAE">
        <w:rPr>
          <w:rFonts w:ascii="仿宋_GB2312" w:eastAsia="仿宋_GB2312" w:hAnsi="楷体" w:hint="eastAsia"/>
          <w:sz w:val="28"/>
          <w:szCs w:val="28"/>
        </w:rPr>
        <w:t>名</w:t>
      </w:r>
      <w:r>
        <w:rPr>
          <w:rFonts w:ascii="仿宋_GB2312" w:eastAsia="仿宋_GB2312" w:hAnsi="楷体" w:hint="eastAsia"/>
          <w:sz w:val="28"/>
          <w:szCs w:val="28"/>
        </w:rPr>
        <w:t>学生的学业水平测试工作。</w:t>
      </w:r>
    </w:p>
    <w:p w14:paraId="071BB731" w14:textId="77777777" w:rsidR="003C6359" w:rsidRDefault="003C6359" w:rsidP="003C6359">
      <w:pPr>
        <w:spacing w:line="480" w:lineRule="exact"/>
        <w:ind w:firstLineChars="200" w:firstLine="562"/>
        <w:jc w:val="left"/>
        <w:rPr>
          <w:rFonts w:ascii="仿宋_GB2312" w:eastAsia="仿宋_GB2312" w:hAnsi="楷体"/>
          <w:sz w:val="28"/>
          <w:szCs w:val="28"/>
        </w:rPr>
      </w:pPr>
      <w:r>
        <w:rPr>
          <w:rFonts w:ascii="仿宋_GB2312" w:eastAsia="仿宋_GB2312" w:hAnsi="楷体" w:hint="eastAsia"/>
          <w:b/>
          <w:bCs/>
          <w:sz w:val="28"/>
          <w:szCs w:val="28"/>
        </w:rPr>
        <w:t>4.社会考试安全完成。</w:t>
      </w:r>
      <w:r>
        <w:rPr>
          <w:rFonts w:ascii="仿宋_GB2312" w:eastAsia="仿宋_GB2312" w:hAnsi="楷体" w:hint="eastAsia"/>
          <w:sz w:val="28"/>
          <w:szCs w:val="28"/>
        </w:rPr>
        <w:t>根据考试院的要求，继续组织教师做好社会监考工作。</w:t>
      </w:r>
    </w:p>
    <w:p w14:paraId="4D4F7AD0" w14:textId="77777777" w:rsidR="003C6359" w:rsidRDefault="003C6359" w:rsidP="003C6359">
      <w:pPr>
        <w:spacing w:line="480" w:lineRule="exact"/>
        <w:ind w:firstLineChars="200" w:firstLine="562"/>
        <w:jc w:val="left"/>
        <w:rPr>
          <w:rFonts w:ascii="仿宋_GB2312" w:eastAsia="仿宋_GB2312" w:hAnsi="楷体"/>
          <w:b/>
          <w:bCs/>
          <w:sz w:val="28"/>
          <w:szCs w:val="28"/>
        </w:rPr>
      </w:pPr>
      <w:r>
        <w:rPr>
          <w:rFonts w:ascii="仿宋_GB2312" w:eastAsia="仿宋_GB2312" w:hAnsi="楷体" w:hint="eastAsia"/>
          <w:b/>
          <w:bCs/>
          <w:sz w:val="28"/>
          <w:szCs w:val="28"/>
        </w:rPr>
        <w:lastRenderedPageBreak/>
        <w:t>二、</w:t>
      </w:r>
      <w:r>
        <w:rPr>
          <w:rFonts w:ascii="仿宋_GB2312" w:eastAsia="仿宋_GB2312" w:hAnsi="楷体" w:hint="eastAsia"/>
          <w:b/>
          <w:sz w:val="28"/>
          <w:szCs w:val="28"/>
        </w:rPr>
        <w:t>发展性工作稳步推进</w:t>
      </w:r>
    </w:p>
    <w:p w14:paraId="7D275740" w14:textId="77777777" w:rsidR="003C6359" w:rsidRDefault="003C6359" w:rsidP="003C6359">
      <w:pPr>
        <w:spacing w:line="480" w:lineRule="exact"/>
        <w:ind w:firstLineChars="200" w:firstLine="562"/>
        <w:jc w:val="left"/>
        <w:rPr>
          <w:rFonts w:ascii="仿宋_GB2312" w:eastAsia="仿宋_GB2312" w:hAnsi="楷体"/>
          <w:sz w:val="28"/>
          <w:szCs w:val="28"/>
        </w:rPr>
      </w:pPr>
      <w:r>
        <w:rPr>
          <w:rFonts w:ascii="仿宋_GB2312" w:eastAsia="仿宋_GB2312" w:hAnsi="楷体" w:hint="eastAsia"/>
          <w:b/>
          <w:bCs/>
          <w:sz w:val="28"/>
          <w:szCs w:val="28"/>
        </w:rPr>
        <w:t>1.</w:t>
      </w:r>
      <w:proofErr w:type="gramStart"/>
      <w:r>
        <w:rPr>
          <w:rFonts w:ascii="仿宋_GB2312" w:eastAsia="仿宋_GB2312" w:hAnsi="楷体" w:hint="eastAsia"/>
          <w:b/>
          <w:bCs/>
          <w:sz w:val="28"/>
          <w:szCs w:val="28"/>
        </w:rPr>
        <w:t>课程思政研究</w:t>
      </w:r>
      <w:proofErr w:type="gramEnd"/>
      <w:r>
        <w:rPr>
          <w:rFonts w:ascii="仿宋_GB2312" w:eastAsia="仿宋_GB2312" w:hAnsi="楷体" w:hint="eastAsia"/>
          <w:b/>
          <w:bCs/>
          <w:sz w:val="28"/>
          <w:szCs w:val="28"/>
        </w:rPr>
        <w:t>探索前行。</w:t>
      </w:r>
      <w:r>
        <w:rPr>
          <w:rFonts w:ascii="仿宋_GB2312" w:eastAsia="仿宋_GB2312" w:hAnsi="楷体" w:hint="eastAsia"/>
          <w:sz w:val="28"/>
          <w:szCs w:val="28"/>
        </w:rPr>
        <w:t>组织</w:t>
      </w:r>
      <w:r w:rsidRPr="004F1C0A">
        <w:rPr>
          <w:rFonts w:ascii="仿宋_GB2312" w:eastAsia="仿宋_GB2312" w:hAnsi="楷体" w:hint="eastAsia"/>
          <w:sz w:val="28"/>
          <w:szCs w:val="28"/>
        </w:rPr>
        <w:t>我校</w:t>
      </w:r>
      <w:proofErr w:type="gramStart"/>
      <w:r>
        <w:rPr>
          <w:rFonts w:ascii="仿宋_GB2312" w:eastAsia="仿宋_GB2312" w:hAnsi="楷体" w:hint="eastAsia"/>
          <w:sz w:val="28"/>
          <w:szCs w:val="28"/>
        </w:rPr>
        <w:t>课程思政研究</w:t>
      </w:r>
      <w:proofErr w:type="gramEnd"/>
      <w:r>
        <w:rPr>
          <w:rFonts w:ascii="仿宋_GB2312" w:eastAsia="仿宋_GB2312" w:hAnsi="楷体" w:hint="eastAsia"/>
          <w:sz w:val="28"/>
          <w:szCs w:val="28"/>
        </w:rPr>
        <w:t>示范中心深入一线开展“专业群课程思政教学体系建设”的研究，根据各专业（学科）的知识特点及其所蕴涵的德育资源，优化教学内容，开展</w:t>
      </w:r>
      <w:proofErr w:type="gramStart"/>
      <w:r>
        <w:rPr>
          <w:rFonts w:ascii="仿宋_GB2312" w:eastAsia="仿宋_GB2312" w:hAnsi="楷体" w:hint="eastAsia"/>
          <w:sz w:val="28"/>
          <w:szCs w:val="28"/>
        </w:rPr>
        <w:t>课程思政化</w:t>
      </w:r>
      <w:proofErr w:type="gramEnd"/>
      <w:r>
        <w:rPr>
          <w:rFonts w:ascii="仿宋_GB2312" w:eastAsia="仿宋_GB2312" w:hAnsi="楷体" w:hint="eastAsia"/>
          <w:sz w:val="28"/>
          <w:szCs w:val="28"/>
        </w:rPr>
        <w:t>研究，撰写论文、专著，形成课题进行研究，逐级申报，最终形成成果。以构建全体师生、全过程、全课程的育人格局形式，把“立德树人”作为教育的根本任务的一种综合教育理念。</w:t>
      </w:r>
    </w:p>
    <w:p w14:paraId="694B1C59" w14:textId="77777777" w:rsidR="003C6359" w:rsidRPr="00D43BFC" w:rsidRDefault="003C6359" w:rsidP="003C6359">
      <w:pPr>
        <w:spacing w:line="480" w:lineRule="exact"/>
        <w:ind w:firstLineChars="200" w:firstLine="562"/>
        <w:jc w:val="left"/>
        <w:rPr>
          <w:rFonts w:ascii="仿宋_GB2312" w:eastAsia="仿宋_GB2312" w:hAnsi="楷体"/>
          <w:sz w:val="28"/>
          <w:szCs w:val="28"/>
        </w:rPr>
      </w:pPr>
      <w:r w:rsidRPr="00D43BFC">
        <w:rPr>
          <w:rFonts w:ascii="仿宋_GB2312" w:eastAsia="仿宋_GB2312" w:hAnsi="楷体"/>
          <w:b/>
          <w:bCs/>
          <w:sz w:val="28"/>
          <w:szCs w:val="28"/>
        </w:rPr>
        <w:t>2.</w:t>
      </w:r>
      <w:r w:rsidRPr="00D43BFC">
        <w:rPr>
          <w:rFonts w:ascii="仿宋_GB2312" w:eastAsia="仿宋_GB2312" w:hAnsi="楷体" w:hint="eastAsia"/>
          <w:b/>
          <w:bCs/>
          <w:sz w:val="28"/>
          <w:szCs w:val="28"/>
        </w:rPr>
        <w:t>行动课堂</w:t>
      </w:r>
      <w:r>
        <w:rPr>
          <w:rFonts w:ascii="仿宋_GB2312" w:eastAsia="仿宋_GB2312" w:hAnsi="楷体" w:hint="eastAsia"/>
          <w:b/>
          <w:bCs/>
          <w:sz w:val="28"/>
          <w:szCs w:val="28"/>
        </w:rPr>
        <w:t>改革稳步推进</w:t>
      </w:r>
      <w:r w:rsidRPr="00D43BFC">
        <w:rPr>
          <w:rFonts w:ascii="仿宋_GB2312" w:eastAsia="仿宋_GB2312" w:hAnsi="楷体" w:hint="eastAsia"/>
          <w:b/>
          <w:bCs/>
          <w:sz w:val="28"/>
          <w:szCs w:val="28"/>
        </w:rPr>
        <w:t>。</w:t>
      </w:r>
      <w:r w:rsidRPr="003C6359">
        <w:rPr>
          <w:rFonts w:ascii="仿宋_GB2312" w:eastAsia="仿宋_GB2312" w:hAnsi="楷体" w:hint="eastAsia"/>
          <w:sz w:val="28"/>
          <w:szCs w:val="28"/>
        </w:rPr>
        <w:t>制定学校《实施行动课堂、深化教学改革》实施方案，组织我校教研室团队深入开展“行动课堂”案例（课例）研究，在全校范围遴选优秀课例</w:t>
      </w:r>
      <w:r>
        <w:rPr>
          <w:rFonts w:ascii="仿宋_GB2312" w:eastAsia="仿宋_GB2312" w:hAnsi="楷体" w:hint="eastAsia"/>
          <w:sz w:val="28"/>
          <w:szCs w:val="28"/>
        </w:rPr>
        <w:t>，打造精品案例，撰写论文，开展课程改革研究。</w:t>
      </w:r>
    </w:p>
    <w:p w14:paraId="018B63F8" w14:textId="77777777" w:rsidR="003C6359" w:rsidRDefault="003C6359" w:rsidP="003C6359">
      <w:pPr>
        <w:spacing w:line="480" w:lineRule="exact"/>
        <w:ind w:firstLineChars="200" w:firstLine="562"/>
        <w:jc w:val="left"/>
        <w:rPr>
          <w:rFonts w:ascii="仿宋_GB2312" w:eastAsia="仿宋_GB2312" w:hAnsi="楷体"/>
          <w:sz w:val="28"/>
          <w:szCs w:val="28"/>
        </w:rPr>
      </w:pPr>
      <w:r>
        <w:rPr>
          <w:rFonts w:ascii="仿宋_GB2312" w:eastAsia="仿宋_GB2312" w:hAnsi="楷体"/>
          <w:b/>
          <w:bCs/>
          <w:sz w:val="28"/>
          <w:szCs w:val="28"/>
        </w:rPr>
        <w:t>3</w:t>
      </w:r>
      <w:r>
        <w:rPr>
          <w:rFonts w:ascii="仿宋_GB2312" w:eastAsia="仿宋_GB2312" w:hAnsi="楷体" w:hint="eastAsia"/>
          <w:b/>
          <w:bCs/>
          <w:sz w:val="28"/>
          <w:szCs w:val="28"/>
        </w:rPr>
        <w:t>.教学团队建设任重道远。</w:t>
      </w:r>
      <w:r w:rsidRPr="000E11DE">
        <w:rPr>
          <w:rFonts w:ascii="仿宋_GB2312" w:eastAsia="仿宋_GB2312" w:hAnsi="楷体" w:hint="eastAsia"/>
          <w:sz w:val="28"/>
          <w:szCs w:val="28"/>
        </w:rPr>
        <w:t>重新制定教学</w:t>
      </w:r>
      <w:r>
        <w:rPr>
          <w:rFonts w:ascii="仿宋_GB2312" w:eastAsia="仿宋_GB2312" w:hAnsi="楷体" w:hint="eastAsia"/>
          <w:sz w:val="28"/>
          <w:szCs w:val="28"/>
        </w:rPr>
        <w:t>研究团队的规章制度，启动新一轮教研室主任聘用，按专业（课程）筹建相关教研机构，并明确相关职责，</w:t>
      </w:r>
      <w:r w:rsidRPr="000E11DE">
        <w:rPr>
          <w:rFonts w:ascii="仿宋_GB2312" w:eastAsia="仿宋_GB2312" w:hAnsi="楷体" w:hint="eastAsia"/>
          <w:sz w:val="28"/>
          <w:szCs w:val="28"/>
        </w:rPr>
        <w:t>各教研</w:t>
      </w:r>
      <w:r>
        <w:rPr>
          <w:rFonts w:ascii="仿宋_GB2312" w:eastAsia="仿宋_GB2312" w:hAnsi="楷体" w:hint="eastAsia"/>
          <w:sz w:val="28"/>
          <w:szCs w:val="28"/>
        </w:rPr>
        <w:t>室紧密围绕课堂教学、课程资源建设、教学大赛、学业水平考试、信息技术与教学融合等主题，开展形式多样的教研活动。</w:t>
      </w:r>
      <w:proofErr w:type="gramStart"/>
      <w:r w:rsidRPr="003C6359">
        <w:rPr>
          <w:rFonts w:ascii="仿宋_GB2312" w:eastAsia="仿宋_GB2312" w:hAnsi="楷体" w:hint="eastAsia"/>
          <w:sz w:val="28"/>
          <w:szCs w:val="28"/>
        </w:rPr>
        <w:t>优化线</w:t>
      </w:r>
      <w:proofErr w:type="gramEnd"/>
      <w:r w:rsidRPr="003C6359">
        <w:rPr>
          <w:rFonts w:ascii="仿宋_GB2312" w:eastAsia="仿宋_GB2312" w:hAnsi="楷体" w:hint="eastAsia"/>
          <w:sz w:val="28"/>
          <w:szCs w:val="28"/>
        </w:rPr>
        <w:t>上+线下教学公开课模式，</w:t>
      </w:r>
      <w:r>
        <w:rPr>
          <w:rFonts w:ascii="仿宋_GB2312" w:eastAsia="仿宋_GB2312" w:hAnsi="楷体" w:hint="eastAsia"/>
          <w:sz w:val="28"/>
          <w:szCs w:val="28"/>
        </w:rPr>
        <w:t>以“主题教研”形式开展具有学科特点的公开教学，既要开展教学展示，又要开展评课的教研活动，真正把教学公开课落到实处，实现主题教研人人参与的良好局面。</w:t>
      </w:r>
    </w:p>
    <w:p w14:paraId="5B86C834" w14:textId="77777777" w:rsidR="003C6359" w:rsidRDefault="003C6359" w:rsidP="003C6359">
      <w:pPr>
        <w:spacing w:line="480" w:lineRule="exact"/>
        <w:ind w:firstLineChars="200" w:firstLine="562"/>
        <w:jc w:val="left"/>
        <w:rPr>
          <w:rFonts w:ascii="仿宋_GB2312" w:eastAsia="仿宋_GB2312" w:hAnsi="楷体"/>
          <w:sz w:val="28"/>
          <w:szCs w:val="28"/>
        </w:rPr>
      </w:pPr>
      <w:r>
        <w:rPr>
          <w:rFonts w:ascii="仿宋_GB2312" w:eastAsia="仿宋_GB2312" w:hAnsi="楷体"/>
          <w:b/>
          <w:bCs/>
          <w:sz w:val="28"/>
          <w:szCs w:val="28"/>
        </w:rPr>
        <w:t>4</w:t>
      </w:r>
      <w:r>
        <w:rPr>
          <w:rFonts w:ascii="仿宋_GB2312" w:eastAsia="仿宋_GB2312" w:hAnsi="楷体" w:hint="eastAsia"/>
          <w:b/>
          <w:bCs/>
          <w:sz w:val="28"/>
          <w:szCs w:val="28"/>
        </w:rPr>
        <w:t>.现代职教体系项目深入研究。</w:t>
      </w:r>
      <w:r>
        <w:rPr>
          <w:rFonts w:ascii="仿宋_GB2312" w:eastAsia="仿宋_GB2312" w:hAnsi="楷体" w:hint="eastAsia"/>
          <w:sz w:val="28"/>
          <w:szCs w:val="28"/>
        </w:rPr>
        <w:t>在我校现有的现代职教体系3</w:t>
      </w:r>
      <w:r>
        <w:rPr>
          <w:rFonts w:ascii="仿宋_GB2312" w:eastAsia="仿宋_GB2312" w:hAnsi="楷体"/>
          <w:sz w:val="28"/>
          <w:szCs w:val="28"/>
        </w:rPr>
        <w:t>+3</w:t>
      </w:r>
      <w:r>
        <w:rPr>
          <w:rFonts w:ascii="仿宋_GB2312" w:eastAsia="仿宋_GB2312" w:hAnsi="楷体" w:hint="eastAsia"/>
          <w:sz w:val="28"/>
          <w:szCs w:val="28"/>
        </w:rPr>
        <w:t>、3</w:t>
      </w:r>
      <w:r>
        <w:rPr>
          <w:rFonts w:ascii="仿宋_GB2312" w:eastAsia="仿宋_GB2312" w:hAnsi="楷体"/>
          <w:sz w:val="28"/>
          <w:szCs w:val="28"/>
        </w:rPr>
        <w:t>+4</w:t>
      </w:r>
      <w:r>
        <w:rPr>
          <w:rFonts w:ascii="仿宋_GB2312" w:eastAsia="仿宋_GB2312" w:hAnsi="楷体" w:hint="eastAsia"/>
          <w:sz w:val="28"/>
          <w:szCs w:val="28"/>
        </w:rPr>
        <w:t>项目的基础上，今年2</w:t>
      </w:r>
      <w:r>
        <w:rPr>
          <w:rFonts w:ascii="仿宋_GB2312" w:eastAsia="仿宋_GB2312" w:hAnsi="楷体"/>
          <w:sz w:val="28"/>
          <w:szCs w:val="28"/>
        </w:rPr>
        <w:t>021</w:t>
      </w:r>
      <w:r>
        <w:rPr>
          <w:rFonts w:ascii="仿宋_GB2312" w:eastAsia="仿宋_GB2312" w:hAnsi="楷体" w:hint="eastAsia"/>
          <w:sz w:val="28"/>
          <w:szCs w:val="28"/>
        </w:rPr>
        <w:t>级全省首创了“5</w:t>
      </w:r>
      <w:r>
        <w:rPr>
          <w:rFonts w:ascii="仿宋_GB2312" w:eastAsia="仿宋_GB2312" w:hAnsi="楷体"/>
          <w:sz w:val="28"/>
          <w:szCs w:val="28"/>
        </w:rPr>
        <w:t>+2</w:t>
      </w:r>
      <w:r>
        <w:rPr>
          <w:rFonts w:ascii="仿宋_GB2312" w:eastAsia="仿宋_GB2312" w:hAnsi="楷体" w:hint="eastAsia"/>
          <w:sz w:val="28"/>
          <w:szCs w:val="28"/>
        </w:rPr>
        <w:t>”项目，我校与苏州城市学院共同开展“现代通信技术”、“机电一体化技术”两个专业的试点。积极开展现代职教体系3</w:t>
      </w:r>
      <w:r>
        <w:rPr>
          <w:rFonts w:ascii="仿宋_GB2312" w:eastAsia="仿宋_GB2312" w:hAnsi="楷体"/>
          <w:sz w:val="28"/>
          <w:szCs w:val="28"/>
        </w:rPr>
        <w:t>+4</w:t>
      </w:r>
      <w:r>
        <w:rPr>
          <w:rFonts w:ascii="仿宋_GB2312" w:eastAsia="仿宋_GB2312" w:hAnsi="楷体" w:hint="eastAsia"/>
          <w:sz w:val="28"/>
          <w:szCs w:val="28"/>
        </w:rPr>
        <w:t>项目教学质量主题教研活动，组织学生参加省、市单招二年级学年调研统测。尝试开展现代职教体系5</w:t>
      </w:r>
      <w:r>
        <w:rPr>
          <w:rFonts w:ascii="仿宋_GB2312" w:eastAsia="仿宋_GB2312" w:hAnsi="楷体"/>
          <w:sz w:val="28"/>
          <w:szCs w:val="28"/>
        </w:rPr>
        <w:t>+2</w:t>
      </w:r>
      <w:r>
        <w:rPr>
          <w:rFonts w:ascii="仿宋_GB2312" w:eastAsia="仿宋_GB2312" w:hAnsi="楷体" w:hint="eastAsia"/>
          <w:sz w:val="28"/>
          <w:szCs w:val="28"/>
        </w:rPr>
        <w:t>项目的课程结构化研究，根据</w:t>
      </w:r>
      <w:proofErr w:type="gramStart"/>
      <w:r>
        <w:rPr>
          <w:rFonts w:ascii="仿宋_GB2312" w:eastAsia="仿宋_GB2312" w:hAnsi="楷体" w:hint="eastAsia"/>
          <w:sz w:val="28"/>
          <w:szCs w:val="28"/>
        </w:rPr>
        <w:t>“专转本”转段要求</w:t>
      </w:r>
      <w:proofErr w:type="gramEnd"/>
      <w:r>
        <w:rPr>
          <w:rFonts w:ascii="仿宋_GB2312" w:eastAsia="仿宋_GB2312" w:hAnsi="楷体" w:hint="eastAsia"/>
          <w:sz w:val="28"/>
          <w:szCs w:val="28"/>
        </w:rPr>
        <w:t>，将英语课程和两门专业课程的知识点融入平时的课程中，为5</w:t>
      </w:r>
      <w:r>
        <w:rPr>
          <w:rFonts w:ascii="仿宋_GB2312" w:eastAsia="仿宋_GB2312" w:hAnsi="楷体"/>
          <w:sz w:val="28"/>
          <w:szCs w:val="28"/>
        </w:rPr>
        <w:t>+2</w:t>
      </w:r>
      <w:r>
        <w:rPr>
          <w:rFonts w:ascii="仿宋_GB2312" w:eastAsia="仿宋_GB2312" w:hAnsi="楷体" w:hint="eastAsia"/>
          <w:sz w:val="28"/>
          <w:szCs w:val="28"/>
        </w:rPr>
        <w:t>项目积累经验同时辐射进五年一贯制</w:t>
      </w:r>
      <w:proofErr w:type="gramStart"/>
      <w:r>
        <w:rPr>
          <w:rFonts w:ascii="仿宋_GB2312" w:eastAsia="仿宋_GB2312" w:hAnsi="楷体" w:hint="eastAsia"/>
          <w:sz w:val="28"/>
          <w:szCs w:val="28"/>
        </w:rPr>
        <w:t>专转本</w:t>
      </w:r>
      <w:proofErr w:type="gramEnd"/>
      <w:r>
        <w:rPr>
          <w:rFonts w:ascii="仿宋_GB2312" w:eastAsia="仿宋_GB2312" w:hAnsi="楷体" w:hint="eastAsia"/>
          <w:sz w:val="28"/>
          <w:szCs w:val="28"/>
        </w:rPr>
        <w:t>的学习中去。现代职教体系3</w:t>
      </w:r>
      <w:r>
        <w:rPr>
          <w:rFonts w:ascii="仿宋_GB2312" w:eastAsia="仿宋_GB2312" w:hAnsi="楷体"/>
          <w:sz w:val="28"/>
          <w:szCs w:val="28"/>
        </w:rPr>
        <w:t>+3</w:t>
      </w:r>
      <w:r>
        <w:rPr>
          <w:rFonts w:ascii="仿宋_GB2312" w:eastAsia="仿宋_GB2312" w:hAnsi="楷体" w:hint="eastAsia"/>
          <w:sz w:val="28"/>
          <w:szCs w:val="28"/>
        </w:rPr>
        <w:t>项目也进一步做了调整和规范，我校2</w:t>
      </w:r>
      <w:r>
        <w:rPr>
          <w:rFonts w:ascii="仿宋_GB2312" w:eastAsia="仿宋_GB2312" w:hAnsi="楷体"/>
          <w:sz w:val="28"/>
          <w:szCs w:val="28"/>
        </w:rPr>
        <w:t>021</w:t>
      </w:r>
      <w:r>
        <w:rPr>
          <w:rFonts w:ascii="仿宋_GB2312" w:eastAsia="仿宋_GB2312" w:hAnsi="楷体" w:hint="eastAsia"/>
          <w:sz w:val="28"/>
          <w:szCs w:val="28"/>
        </w:rPr>
        <w:t>级开始与苏州农业职业技术学院共同开展“会计事务”、“无人机操控与维护”两个项目的试点。至此，</w:t>
      </w:r>
      <w:r>
        <w:rPr>
          <w:rFonts w:ascii="仿宋_GB2312" w:eastAsia="仿宋_GB2312" w:hAnsi="楷体" w:hint="eastAsia"/>
          <w:sz w:val="28"/>
          <w:szCs w:val="28"/>
        </w:rPr>
        <w:lastRenderedPageBreak/>
        <w:t>我校涵盖了本层次所有的</w:t>
      </w:r>
      <w:proofErr w:type="gramStart"/>
      <w:r>
        <w:rPr>
          <w:rFonts w:ascii="仿宋_GB2312" w:eastAsia="仿宋_GB2312" w:hAnsi="楷体" w:hint="eastAsia"/>
          <w:sz w:val="28"/>
          <w:szCs w:val="28"/>
        </w:rPr>
        <w:t>职教试点</w:t>
      </w:r>
      <w:proofErr w:type="gramEnd"/>
      <w:r>
        <w:rPr>
          <w:rFonts w:ascii="仿宋_GB2312" w:eastAsia="仿宋_GB2312" w:hAnsi="楷体" w:hint="eastAsia"/>
          <w:sz w:val="28"/>
          <w:szCs w:val="28"/>
        </w:rPr>
        <w:t>项目，为江苏现代职业教育的转型升级打造可供借鉴的样板。</w:t>
      </w:r>
    </w:p>
    <w:p w14:paraId="5CBB6C0D" w14:textId="77777777" w:rsidR="003C6359" w:rsidRDefault="003C6359" w:rsidP="003C6359">
      <w:pPr>
        <w:spacing w:line="480" w:lineRule="exact"/>
        <w:ind w:firstLineChars="200" w:firstLine="562"/>
        <w:jc w:val="left"/>
        <w:rPr>
          <w:rFonts w:ascii="仿宋_GB2312" w:eastAsia="仿宋_GB2312" w:hAnsi="楷体"/>
          <w:sz w:val="28"/>
          <w:szCs w:val="28"/>
        </w:rPr>
      </w:pPr>
      <w:r>
        <w:rPr>
          <w:rFonts w:ascii="仿宋_GB2312" w:eastAsia="仿宋_GB2312" w:hAnsi="楷体"/>
          <w:b/>
          <w:bCs/>
          <w:sz w:val="28"/>
          <w:szCs w:val="28"/>
        </w:rPr>
        <w:t>5</w:t>
      </w:r>
      <w:r>
        <w:rPr>
          <w:rFonts w:ascii="仿宋_GB2312" w:eastAsia="仿宋_GB2312" w:hAnsi="楷体" w:hint="eastAsia"/>
          <w:b/>
          <w:bCs/>
          <w:sz w:val="28"/>
          <w:szCs w:val="28"/>
        </w:rPr>
        <w:t>.教学满意度测评多维度。</w:t>
      </w:r>
      <w:r>
        <w:rPr>
          <w:rFonts w:ascii="仿宋_GB2312" w:eastAsia="仿宋_GB2312" w:hAnsi="楷体" w:hint="eastAsia"/>
          <w:sz w:val="28"/>
          <w:szCs w:val="28"/>
        </w:rPr>
        <w:t>按照</w:t>
      </w:r>
      <w:proofErr w:type="gramStart"/>
      <w:r>
        <w:rPr>
          <w:rFonts w:ascii="仿宋_GB2312" w:eastAsia="仿宋_GB2312" w:hAnsi="楷体" w:hint="eastAsia"/>
          <w:sz w:val="28"/>
          <w:szCs w:val="28"/>
        </w:rPr>
        <w:t>教诊改要求</w:t>
      </w:r>
      <w:proofErr w:type="gramEnd"/>
      <w:r>
        <w:rPr>
          <w:rFonts w:ascii="仿宋_GB2312" w:eastAsia="仿宋_GB2312" w:hAnsi="楷体" w:hint="eastAsia"/>
          <w:sz w:val="28"/>
          <w:szCs w:val="28"/>
        </w:rPr>
        <w:t>，在开展职业学校人才培养质量评价指标体系的基础上，联合校督导室尝试启动教师评学、同行评教、学生满意度测评等信息化实践试点工作，采用多维度数据分析、数据预警监控等手段，实现教学满意度评测工作能够更便捷、数据更精准。</w:t>
      </w:r>
    </w:p>
    <w:p w14:paraId="1D2D0904" w14:textId="57E47EC3" w:rsidR="003C6359" w:rsidRDefault="003C6359" w:rsidP="003C6359">
      <w:pPr>
        <w:spacing w:line="480" w:lineRule="exact"/>
        <w:ind w:firstLineChars="200" w:firstLine="562"/>
        <w:jc w:val="left"/>
        <w:rPr>
          <w:rFonts w:ascii="仿宋_GB2312" w:eastAsia="仿宋_GB2312" w:hAnsi="楷体"/>
          <w:sz w:val="28"/>
          <w:szCs w:val="28"/>
        </w:rPr>
      </w:pPr>
      <w:r>
        <w:rPr>
          <w:rFonts w:ascii="仿宋_GB2312" w:eastAsia="仿宋_GB2312" w:hAnsi="楷体"/>
          <w:b/>
          <w:bCs/>
          <w:sz w:val="28"/>
          <w:szCs w:val="28"/>
        </w:rPr>
        <w:t>6</w:t>
      </w:r>
      <w:r>
        <w:rPr>
          <w:rFonts w:ascii="仿宋_GB2312" w:eastAsia="仿宋_GB2312" w:hAnsi="楷体" w:hint="eastAsia"/>
          <w:b/>
          <w:bCs/>
          <w:sz w:val="28"/>
          <w:szCs w:val="28"/>
        </w:rPr>
        <w:t>.教学大赛再起航。</w:t>
      </w:r>
      <w:r>
        <w:rPr>
          <w:rFonts w:ascii="仿宋_GB2312" w:eastAsia="仿宋_GB2312" w:hAnsi="楷体" w:hint="eastAsia"/>
          <w:sz w:val="28"/>
          <w:szCs w:val="28"/>
        </w:rPr>
        <w:t>202</w:t>
      </w:r>
      <w:r>
        <w:rPr>
          <w:rFonts w:ascii="仿宋_GB2312" w:eastAsia="仿宋_GB2312" w:hAnsi="楷体"/>
          <w:sz w:val="28"/>
          <w:szCs w:val="28"/>
        </w:rPr>
        <w:t>1</w:t>
      </w:r>
      <w:r w:rsidR="005B3F0A">
        <w:rPr>
          <w:rFonts w:ascii="仿宋_GB2312" w:eastAsia="仿宋_GB2312" w:hAnsi="楷体" w:hint="eastAsia"/>
          <w:sz w:val="28"/>
          <w:szCs w:val="28"/>
        </w:rPr>
        <w:t>赛季</w:t>
      </w:r>
      <w:r>
        <w:rPr>
          <w:rFonts w:ascii="仿宋_GB2312" w:eastAsia="仿宋_GB2312" w:hAnsi="楷体" w:hint="eastAsia"/>
          <w:sz w:val="28"/>
          <w:szCs w:val="28"/>
        </w:rPr>
        <w:t>我校的省赛情</w:t>
      </w:r>
      <w:proofErr w:type="gramStart"/>
      <w:r>
        <w:rPr>
          <w:rFonts w:ascii="仿宋_GB2312" w:eastAsia="仿宋_GB2312" w:hAnsi="楷体" w:hint="eastAsia"/>
          <w:sz w:val="28"/>
          <w:szCs w:val="28"/>
        </w:rPr>
        <w:t>况</w:t>
      </w:r>
      <w:proofErr w:type="gramEnd"/>
      <w:r>
        <w:rPr>
          <w:rFonts w:ascii="仿宋_GB2312" w:eastAsia="仿宋_GB2312" w:hAnsi="楷体" w:hint="eastAsia"/>
          <w:sz w:val="28"/>
          <w:szCs w:val="28"/>
        </w:rPr>
        <w:t>：</w:t>
      </w:r>
      <w:r w:rsidRPr="0088650D">
        <w:rPr>
          <w:rFonts w:ascii="仿宋_GB2312" w:eastAsia="仿宋_GB2312" w:hAnsi="楷体" w:hint="eastAsia"/>
          <w:color w:val="000000" w:themeColor="text1"/>
          <w:sz w:val="28"/>
          <w:szCs w:val="28"/>
        </w:rPr>
        <w:t>1金、</w:t>
      </w:r>
      <w:r w:rsidRPr="0088650D">
        <w:rPr>
          <w:rFonts w:ascii="仿宋_GB2312" w:eastAsia="仿宋_GB2312" w:hAnsi="楷体"/>
          <w:color w:val="000000" w:themeColor="text1"/>
          <w:sz w:val="28"/>
          <w:szCs w:val="28"/>
        </w:rPr>
        <w:t>1</w:t>
      </w:r>
      <w:r w:rsidRPr="0088650D">
        <w:rPr>
          <w:rFonts w:ascii="仿宋_GB2312" w:eastAsia="仿宋_GB2312" w:hAnsi="楷体" w:hint="eastAsia"/>
          <w:color w:val="000000" w:themeColor="text1"/>
          <w:sz w:val="28"/>
          <w:szCs w:val="28"/>
        </w:rPr>
        <w:t>银、</w:t>
      </w:r>
      <w:r w:rsidRPr="0088650D">
        <w:rPr>
          <w:rFonts w:ascii="仿宋_GB2312" w:eastAsia="仿宋_GB2312" w:hAnsi="楷体"/>
          <w:color w:val="000000" w:themeColor="text1"/>
          <w:sz w:val="28"/>
          <w:szCs w:val="28"/>
        </w:rPr>
        <w:t>4</w:t>
      </w:r>
      <w:r w:rsidRPr="00E51922">
        <w:rPr>
          <w:rFonts w:ascii="仿宋_GB2312" w:eastAsia="仿宋_GB2312" w:hAnsi="楷体" w:hint="eastAsia"/>
          <w:sz w:val="28"/>
          <w:szCs w:val="28"/>
        </w:rPr>
        <w:t>铜，</w:t>
      </w:r>
      <w:r w:rsidR="005B3F0A">
        <w:rPr>
          <w:rFonts w:ascii="仿宋_GB2312" w:eastAsia="仿宋_GB2312" w:hAnsi="楷体" w:hint="eastAsia"/>
          <w:sz w:val="28"/>
          <w:szCs w:val="28"/>
        </w:rPr>
        <w:t>英语项目进入国赛P</w:t>
      </w:r>
      <w:r w:rsidR="005B3F0A">
        <w:rPr>
          <w:rFonts w:ascii="仿宋_GB2312" w:eastAsia="仿宋_GB2312" w:hAnsi="楷体"/>
          <w:sz w:val="28"/>
          <w:szCs w:val="28"/>
        </w:rPr>
        <w:t>K</w:t>
      </w:r>
      <w:r w:rsidR="005B3F0A">
        <w:rPr>
          <w:rFonts w:ascii="仿宋_GB2312" w:eastAsia="仿宋_GB2312" w:hAnsi="楷体" w:hint="eastAsia"/>
          <w:sz w:val="28"/>
          <w:szCs w:val="28"/>
        </w:rPr>
        <w:t>选拔。</w:t>
      </w:r>
      <w:r>
        <w:rPr>
          <w:rFonts w:ascii="仿宋_GB2312" w:eastAsia="仿宋_GB2312" w:hAnsi="楷体" w:hint="eastAsia"/>
          <w:sz w:val="28"/>
          <w:szCs w:val="28"/>
        </w:rPr>
        <w:t>通过大赛，促进教学团队的建设、促进教师信息素养的提升，促进信息技术在教学中的广泛应用。新赛季，制定科学的新一轮的比赛方案，组织教师成立优秀教学团队，遴选打造优秀作品，参加各级各类比赛，促进学校和教师的业务提升，力争在数量上、质量上都能够再创佳绩。</w:t>
      </w:r>
    </w:p>
    <w:p w14:paraId="63BF8D35" w14:textId="77777777" w:rsidR="003C6359" w:rsidRDefault="003C6359" w:rsidP="003C6359">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三、</w:t>
      </w:r>
      <w:r>
        <w:rPr>
          <w:rFonts w:ascii="仿宋_GB2312" w:eastAsia="仿宋_GB2312" w:hAnsi="楷体" w:hint="eastAsia"/>
          <w:b/>
          <w:bCs/>
          <w:sz w:val="28"/>
          <w:szCs w:val="28"/>
        </w:rPr>
        <w:t>核心工作重点突破</w:t>
      </w:r>
    </w:p>
    <w:p w14:paraId="46991148" w14:textId="77777777" w:rsidR="003C6359" w:rsidRDefault="003C6359" w:rsidP="003C6359">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1.领航学校的建设。做好领航学校的各项工作，以最好的姿态迎接领航学校建设成果的验收和总结，推动学校的发展再上新的台阶，探索适合的发展模式和发展路径。实现创新发展、特色发展，从而推动学校教学管理的高质量发展。</w:t>
      </w:r>
    </w:p>
    <w:p w14:paraId="7938C7A0" w14:textId="77777777" w:rsidR="003C6359" w:rsidRPr="003C6359" w:rsidRDefault="003C6359" w:rsidP="003C6359">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2.文化基础教学部建设。积极联系各部门</w:t>
      </w:r>
      <w:r w:rsidRPr="003C6359">
        <w:rPr>
          <w:rFonts w:ascii="仿宋_GB2312" w:eastAsia="仿宋_GB2312" w:hAnsi="楷体" w:hint="eastAsia"/>
          <w:sz w:val="28"/>
          <w:szCs w:val="28"/>
        </w:rPr>
        <w:t>，依据学校的“三定方案”中关于文化基础教学部的相关内容，筹建基础教学部，推动文化基础课教学质量再上新台阶。</w:t>
      </w:r>
    </w:p>
    <w:p w14:paraId="124F487A" w14:textId="77777777" w:rsidR="003C6359" w:rsidRDefault="003C6359" w:rsidP="003C6359">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新学年，我校教学工作以新修订的“职业教育法”为准绳，以“全面提升教学质量”为目标，以“深化课程改革、服务质量提高”为发展思路，以“课程建设”和“教学团队建设”为主要抓手，全力打造苏高职“行动课堂”，实现苏高职教育事业的再飞跃。</w:t>
      </w:r>
    </w:p>
    <w:p w14:paraId="12A9F760" w14:textId="5F029DCB" w:rsidR="009E5641" w:rsidRPr="003C6359" w:rsidRDefault="009E5641" w:rsidP="003C6359"/>
    <w:sectPr w:rsidR="009E5641" w:rsidRPr="003C635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C8DD9" w14:textId="77777777" w:rsidR="00680CCA" w:rsidRDefault="00680CCA">
      <w:r>
        <w:separator/>
      </w:r>
    </w:p>
  </w:endnote>
  <w:endnote w:type="continuationSeparator" w:id="0">
    <w:p w14:paraId="400B49B7" w14:textId="77777777" w:rsidR="00680CCA" w:rsidRDefault="0068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607600"/>
      <w:docPartObj>
        <w:docPartGallery w:val="AutoText"/>
      </w:docPartObj>
    </w:sdtPr>
    <w:sdtEndPr/>
    <w:sdtContent>
      <w:p w14:paraId="3699C519" w14:textId="77777777" w:rsidR="00556B28" w:rsidRDefault="00850864">
        <w:pPr>
          <w:pStyle w:val="a5"/>
          <w:jc w:val="center"/>
        </w:pPr>
        <w:r>
          <w:fldChar w:fldCharType="begin"/>
        </w:r>
        <w:r>
          <w:instrText>PAGE   \* MERGEFORMAT</w:instrText>
        </w:r>
        <w:r>
          <w:fldChar w:fldCharType="separate"/>
        </w:r>
        <w:r>
          <w:rPr>
            <w:lang w:val="zh-CN"/>
          </w:rPr>
          <w:t>4</w:t>
        </w:r>
        <w:r>
          <w:fldChar w:fldCharType="end"/>
        </w:r>
      </w:p>
    </w:sdtContent>
  </w:sdt>
  <w:p w14:paraId="442B2966" w14:textId="77777777" w:rsidR="00556B28" w:rsidRDefault="00556B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A74D" w14:textId="77777777" w:rsidR="00680CCA" w:rsidRDefault="00680CCA">
      <w:r>
        <w:separator/>
      </w:r>
    </w:p>
  </w:footnote>
  <w:footnote w:type="continuationSeparator" w:id="0">
    <w:p w14:paraId="7BD80E0F" w14:textId="77777777" w:rsidR="00680CCA" w:rsidRDefault="00680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DDF"/>
    <w:rsid w:val="00002EB1"/>
    <w:rsid w:val="000347B0"/>
    <w:rsid w:val="00057BE3"/>
    <w:rsid w:val="00065D01"/>
    <w:rsid w:val="0007074F"/>
    <w:rsid w:val="00091590"/>
    <w:rsid w:val="00093B3B"/>
    <w:rsid w:val="000E11DE"/>
    <w:rsid w:val="000E4D2E"/>
    <w:rsid w:val="000E6046"/>
    <w:rsid w:val="00160308"/>
    <w:rsid w:val="00165F7F"/>
    <w:rsid w:val="0017214B"/>
    <w:rsid w:val="001734B9"/>
    <w:rsid w:val="001A0E6F"/>
    <w:rsid w:val="001A24C5"/>
    <w:rsid w:val="001B191F"/>
    <w:rsid w:val="001B5DDF"/>
    <w:rsid w:val="0021728B"/>
    <w:rsid w:val="002222AC"/>
    <w:rsid w:val="00223BA3"/>
    <w:rsid w:val="00247259"/>
    <w:rsid w:val="0025788D"/>
    <w:rsid w:val="00271186"/>
    <w:rsid w:val="00290B83"/>
    <w:rsid w:val="00304746"/>
    <w:rsid w:val="003161FD"/>
    <w:rsid w:val="00327732"/>
    <w:rsid w:val="0034656D"/>
    <w:rsid w:val="0035087E"/>
    <w:rsid w:val="0035323F"/>
    <w:rsid w:val="00365DF6"/>
    <w:rsid w:val="003C6359"/>
    <w:rsid w:val="003D2925"/>
    <w:rsid w:val="004277E8"/>
    <w:rsid w:val="00444B5B"/>
    <w:rsid w:val="004C5B2C"/>
    <w:rsid w:val="004D1715"/>
    <w:rsid w:val="004E24CB"/>
    <w:rsid w:val="004F1C0A"/>
    <w:rsid w:val="004F57FE"/>
    <w:rsid w:val="00504560"/>
    <w:rsid w:val="005366B9"/>
    <w:rsid w:val="0054193C"/>
    <w:rsid w:val="00556B28"/>
    <w:rsid w:val="00561249"/>
    <w:rsid w:val="00580559"/>
    <w:rsid w:val="0058224B"/>
    <w:rsid w:val="00583177"/>
    <w:rsid w:val="005A6C4B"/>
    <w:rsid w:val="005B3F0A"/>
    <w:rsid w:val="005C649D"/>
    <w:rsid w:val="005D0DC6"/>
    <w:rsid w:val="005D2654"/>
    <w:rsid w:val="00660FAB"/>
    <w:rsid w:val="00680CCA"/>
    <w:rsid w:val="006821DA"/>
    <w:rsid w:val="00690037"/>
    <w:rsid w:val="006D7B5F"/>
    <w:rsid w:val="006F001D"/>
    <w:rsid w:val="007023F4"/>
    <w:rsid w:val="00704532"/>
    <w:rsid w:val="00713795"/>
    <w:rsid w:val="00725FA8"/>
    <w:rsid w:val="00730493"/>
    <w:rsid w:val="0073383F"/>
    <w:rsid w:val="00751435"/>
    <w:rsid w:val="007568FA"/>
    <w:rsid w:val="00773199"/>
    <w:rsid w:val="007C0CAE"/>
    <w:rsid w:val="007C798D"/>
    <w:rsid w:val="007D5AA1"/>
    <w:rsid w:val="007E2165"/>
    <w:rsid w:val="007F43DD"/>
    <w:rsid w:val="007F58B2"/>
    <w:rsid w:val="00807336"/>
    <w:rsid w:val="008275D8"/>
    <w:rsid w:val="00840D28"/>
    <w:rsid w:val="00850864"/>
    <w:rsid w:val="00851C4E"/>
    <w:rsid w:val="00855C9E"/>
    <w:rsid w:val="00877E01"/>
    <w:rsid w:val="0088650D"/>
    <w:rsid w:val="008C7625"/>
    <w:rsid w:val="008E48B0"/>
    <w:rsid w:val="008F1C38"/>
    <w:rsid w:val="00907109"/>
    <w:rsid w:val="00917B9D"/>
    <w:rsid w:val="0092152A"/>
    <w:rsid w:val="009321A4"/>
    <w:rsid w:val="009502C0"/>
    <w:rsid w:val="0096347F"/>
    <w:rsid w:val="00981944"/>
    <w:rsid w:val="009850A1"/>
    <w:rsid w:val="009858AA"/>
    <w:rsid w:val="009927AB"/>
    <w:rsid w:val="009954B1"/>
    <w:rsid w:val="009B1D1E"/>
    <w:rsid w:val="009B784C"/>
    <w:rsid w:val="009C4DC4"/>
    <w:rsid w:val="009D35C1"/>
    <w:rsid w:val="009D47EA"/>
    <w:rsid w:val="009E4F29"/>
    <w:rsid w:val="009E5641"/>
    <w:rsid w:val="00A1427C"/>
    <w:rsid w:val="00A2736D"/>
    <w:rsid w:val="00A36FAE"/>
    <w:rsid w:val="00A6530D"/>
    <w:rsid w:val="00AA599E"/>
    <w:rsid w:val="00AB6BFA"/>
    <w:rsid w:val="00AE2601"/>
    <w:rsid w:val="00B06071"/>
    <w:rsid w:val="00B407FD"/>
    <w:rsid w:val="00B41586"/>
    <w:rsid w:val="00B711AF"/>
    <w:rsid w:val="00B90228"/>
    <w:rsid w:val="00BA0D33"/>
    <w:rsid w:val="00BB36AF"/>
    <w:rsid w:val="00BB3956"/>
    <w:rsid w:val="00BD4256"/>
    <w:rsid w:val="00BD63E8"/>
    <w:rsid w:val="00BF3561"/>
    <w:rsid w:val="00BF4897"/>
    <w:rsid w:val="00C24C1D"/>
    <w:rsid w:val="00C30638"/>
    <w:rsid w:val="00C70766"/>
    <w:rsid w:val="00C9006C"/>
    <w:rsid w:val="00CA656B"/>
    <w:rsid w:val="00CC3507"/>
    <w:rsid w:val="00CE53A8"/>
    <w:rsid w:val="00CE7F11"/>
    <w:rsid w:val="00D13C2D"/>
    <w:rsid w:val="00D43BFC"/>
    <w:rsid w:val="00D728D7"/>
    <w:rsid w:val="00D9564F"/>
    <w:rsid w:val="00DA0C39"/>
    <w:rsid w:val="00DA67C2"/>
    <w:rsid w:val="00DB6EC5"/>
    <w:rsid w:val="00DC3C73"/>
    <w:rsid w:val="00DC74A7"/>
    <w:rsid w:val="00DF3979"/>
    <w:rsid w:val="00E016A1"/>
    <w:rsid w:val="00E4746A"/>
    <w:rsid w:val="00E51922"/>
    <w:rsid w:val="00E736F9"/>
    <w:rsid w:val="00E83D5A"/>
    <w:rsid w:val="00E945D2"/>
    <w:rsid w:val="00EB0C5D"/>
    <w:rsid w:val="00EC1C60"/>
    <w:rsid w:val="00ED0B1B"/>
    <w:rsid w:val="00EE5DC3"/>
    <w:rsid w:val="00EF7EA8"/>
    <w:rsid w:val="00F232B4"/>
    <w:rsid w:val="00F34AE4"/>
    <w:rsid w:val="00F5452D"/>
    <w:rsid w:val="00F57376"/>
    <w:rsid w:val="00F6520A"/>
    <w:rsid w:val="00F728D1"/>
    <w:rsid w:val="00F91F63"/>
    <w:rsid w:val="00FA67DF"/>
    <w:rsid w:val="00FA6CF5"/>
    <w:rsid w:val="00FC0939"/>
    <w:rsid w:val="00FC6CBD"/>
    <w:rsid w:val="00FF703B"/>
    <w:rsid w:val="1B702ECF"/>
    <w:rsid w:val="1C8A05F2"/>
    <w:rsid w:val="338D4496"/>
    <w:rsid w:val="3F173521"/>
    <w:rsid w:val="57063A79"/>
    <w:rsid w:val="720E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998C9"/>
  <w15:docId w15:val="{73566F88-856F-4484-8839-9283DCCA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5</Pages>
  <Words>552</Words>
  <Characters>3151</Characters>
  <Application>Microsoft Office Word</Application>
  <DocSecurity>0</DocSecurity>
  <Lines>26</Lines>
  <Paragraphs>7</Paragraphs>
  <ScaleCrop>false</ScaleCrop>
  <Company>Microsoft</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周祥</dc:creator>
  <cp:lastModifiedBy>zx</cp:lastModifiedBy>
  <cp:revision>31</cp:revision>
  <cp:lastPrinted>2020-08-29T01:00:00Z</cp:lastPrinted>
  <dcterms:created xsi:type="dcterms:W3CDTF">2020-08-27T15:04:00Z</dcterms:created>
  <dcterms:modified xsi:type="dcterms:W3CDTF">2021-09-07T02:00:00Z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