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0"/>
        <w:jc w:val="center"/>
        <w:rPr>
          <w:rFonts w:ascii="黑体" w:eastAsia="黑体"/>
          <w:b/>
          <w:w w:val="85"/>
          <w:sz w:val="30"/>
          <w:szCs w:val="30"/>
        </w:rPr>
      </w:pPr>
      <w:bookmarkStart w:id="0" w:name="OLE_LINK1"/>
      <w:r>
        <w:rPr>
          <w:rFonts w:hint="eastAsia" w:ascii="黑体" w:eastAsia="黑体"/>
          <w:b/>
          <w:bCs/>
          <w:sz w:val="30"/>
          <w:szCs w:val="30"/>
        </w:rPr>
        <w:t>机电工程系202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b/>
          <w:bCs/>
          <w:sz w:val="30"/>
          <w:szCs w:val="30"/>
        </w:rPr>
        <w:t>—</w:t>
      </w:r>
      <w:bookmarkEnd w:id="0"/>
      <w:r>
        <w:rPr>
          <w:rFonts w:hint="eastAsia" w:ascii="黑体" w:eastAsia="黑体"/>
          <w:b/>
          <w:bCs/>
          <w:sz w:val="30"/>
          <w:szCs w:val="30"/>
        </w:rPr>
        <w:t>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sz w:val="30"/>
          <w:szCs w:val="30"/>
        </w:rPr>
        <w:t>学年第一学期教学</w:t>
      </w:r>
      <w:r>
        <w:rPr>
          <w:rFonts w:hint="eastAsia" w:ascii="黑体" w:eastAsia="黑体"/>
          <w:b/>
          <w:w w:val="85"/>
          <w:sz w:val="30"/>
          <w:szCs w:val="30"/>
        </w:rPr>
        <w:t>工作计划</w:t>
      </w:r>
    </w:p>
    <w:p>
      <w:pPr>
        <w:pStyle w:val="6"/>
        <w:widowControl/>
        <w:spacing w:line="440" w:lineRule="exact"/>
        <w:ind w:left="-2" w:firstLine="562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一、指导思想</w:t>
      </w:r>
    </w:p>
    <w:p>
      <w:pPr>
        <w:spacing w:line="480" w:lineRule="exact"/>
        <w:ind w:firstLine="480" w:firstLineChars="200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本学期机电工程系教学工作在在学校党委、校长室的带领下，认真贯彻、落实新职教法精神，聚焦“提高质量、提升形象”两大任务，以“领航学校建设”“五年制高职人才培养评估”为核心，聚焦高质量发展，以“课程建设”和“教学团队建设”为主要抓手，全力</w:t>
      </w:r>
      <w:r>
        <w:rPr>
          <w:rFonts w:hint="eastAsia" w:ascii="宋体" w:hAnsi="宋体"/>
          <w:color w:val="000000"/>
          <w:sz w:val="24"/>
          <w:lang w:val="en-US" w:eastAsia="zh-CN"/>
        </w:rPr>
        <w:t>推进</w:t>
      </w:r>
      <w:r>
        <w:rPr>
          <w:rFonts w:hint="eastAsia" w:ascii="宋体" w:hAnsi="宋体"/>
          <w:color w:val="000000"/>
          <w:sz w:val="24"/>
        </w:rPr>
        <w:t>“行动课堂”</w:t>
      </w:r>
      <w:r>
        <w:rPr>
          <w:rFonts w:hint="eastAsia" w:ascii="宋体" w:hAnsi="宋体"/>
          <w:color w:val="000000"/>
          <w:sz w:val="24"/>
          <w:lang w:val="en-US" w:eastAsia="zh-CN"/>
        </w:rPr>
        <w:t>作为本学期工作目标。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重点</w:t>
      </w:r>
      <w:r>
        <w:rPr>
          <w:rFonts w:hint="eastAsia" w:ascii="宋体" w:hAnsi="宋体"/>
          <w:b/>
          <w:bCs/>
          <w:color w:val="000000"/>
          <w:sz w:val="24"/>
        </w:rPr>
        <w:t>工作</w:t>
      </w:r>
    </w:p>
    <w:p>
      <w:pPr>
        <w:widowControl/>
        <w:spacing w:line="360" w:lineRule="auto"/>
        <w:ind w:firstLine="361" w:firstLineChars="150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一）五年制人才培养评估工作</w:t>
      </w:r>
    </w:p>
    <w:p>
      <w:pPr>
        <w:spacing w:line="480" w:lineRule="exact"/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以五年制人才培养评估为契机，全面梳理系部人才培养与教学管理工作，凝练总结专业群多年建设成果，规范人才培养方案、课程标准，促进内涵建设，全面提高系部人才培养质量水平。</w:t>
      </w:r>
    </w:p>
    <w:p>
      <w:pPr>
        <w:widowControl/>
        <w:spacing w:line="360" w:lineRule="auto"/>
        <w:ind w:firstLine="361" w:firstLineChars="150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24"/>
        </w:rPr>
        <w:t>）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协助完成</w:t>
      </w:r>
      <w:r>
        <w:rPr>
          <w:rFonts w:hint="eastAsia" w:ascii="宋体" w:hAnsi="宋体" w:cs="宋体"/>
          <w:b/>
          <w:bCs/>
          <w:kern w:val="0"/>
          <w:sz w:val="24"/>
        </w:rPr>
        <w:t>“江苏省中等职业教育领航学校”建设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验收工作</w:t>
      </w:r>
    </w:p>
    <w:p>
      <w:pPr>
        <w:widowControl/>
        <w:spacing w:line="360" w:lineRule="auto"/>
        <w:ind w:firstLine="360" w:firstLineChars="15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机电工程系教学工作紧紧围绕领航学校建设的总</w:t>
      </w:r>
      <w:r>
        <w:rPr>
          <w:rFonts w:hint="eastAsia" w:ascii="宋体" w:hAnsi="宋体"/>
          <w:color w:val="000000"/>
          <w:sz w:val="24"/>
        </w:rPr>
        <w:t>体目标，在领航学校建设办公室的指导下，</w:t>
      </w:r>
      <w:r>
        <w:rPr>
          <w:rFonts w:hint="eastAsia" w:ascii="宋体" w:hAnsi="宋体" w:cs="宋体"/>
          <w:bCs/>
          <w:kern w:val="0"/>
          <w:sz w:val="24"/>
        </w:rPr>
        <w:t>保质保量完成学校 “江苏省中等职业教育领航学校”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验收工作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三、主要工作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（一）优化人才培养，推进专业建设</w:t>
      </w:r>
    </w:p>
    <w:p>
      <w:pPr>
        <w:widowControl/>
        <w:spacing w:line="360" w:lineRule="auto"/>
        <w:ind w:firstLine="361" w:firstLineChars="1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1.人才培养方案调整工作</w:t>
      </w:r>
    </w:p>
    <w:p>
      <w:pPr>
        <w:widowControl/>
        <w:spacing w:line="360" w:lineRule="auto"/>
        <w:ind w:firstLine="600" w:firstLineChars="250"/>
        <w:rPr>
          <w:rFonts w:hint="default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根据苏州智能制造产业发展与人才需求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深入企业调研，</w:t>
      </w:r>
      <w:r>
        <w:rPr>
          <w:rFonts w:hint="eastAsia" w:ascii="宋体" w:hAnsi="宋体" w:cs="宋体"/>
          <w:bCs/>
          <w:kern w:val="0"/>
          <w:sz w:val="24"/>
        </w:rPr>
        <w:t>及时调整专业培养方向和培养目标，动态调整修订实施性人才培养方案。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按教务处要求严格执行专业负责人专业负责制。</w:t>
      </w:r>
    </w:p>
    <w:p>
      <w:pPr>
        <w:widowControl/>
        <w:spacing w:line="360" w:lineRule="auto"/>
        <w:ind w:firstLine="602" w:firstLineChars="2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2.严格审核与落实课程标准</w:t>
      </w:r>
    </w:p>
    <w:p>
      <w:pPr>
        <w:widowControl/>
        <w:spacing w:line="360" w:lineRule="auto"/>
        <w:ind w:firstLine="600" w:firstLineChars="25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本学期全面梳理与检查课程标准执行情况，做到课课有标准，门门严执行。做到人培、课标、授课计划相统一，严格按照标准来授课，培养高技能人才。</w:t>
      </w:r>
    </w:p>
    <w:p>
      <w:pPr>
        <w:widowControl/>
        <w:spacing w:line="360" w:lineRule="auto"/>
        <w:ind w:firstLine="602" w:firstLineChars="25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3.师资队伍建设</w:t>
      </w:r>
    </w:p>
    <w:p>
      <w:pPr>
        <w:spacing w:line="480" w:lineRule="exact"/>
        <w:ind w:firstLine="480" w:firstLineChars="200"/>
        <w:jc w:val="left"/>
        <w:rPr>
          <w:rFonts w:hint="default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进一步加强系部专业教研室和双元制项目组团队建设，以教研促科研、以科研引领教研。紧密围绕课堂教学、课程资源建设、教学大赛、学业水平考试、信息技术与教学融合等主题，开展形式多样的教研活动。正把教学活动落到实处，打造教研活动新生态。</w:t>
      </w:r>
      <w:r>
        <w:rPr>
          <w:rFonts w:hint="eastAsia" w:ascii="宋体" w:hAnsi="宋体" w:cs="宋体"/>
          <w:bCs/>
          <w:kern w:val="0"/>
          <w:sz w:val="24"/>
        </w:rPr>
        <w:t>联合区域领军企业，开展师资联合培养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计划，打造优质教学团队。</w:t>
      </w:r>
    </w:p>
    <w:p>
      <w:pPr>
        <w:widowControl/>
        <w:spacing w:line="360" w:lineRule="auto"/>
        <w:ind w:firstLine="482" w:firstLineChars="20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4.推进“5+2”项目实施</w:t>
      </w:r>
    </w:p>
    <w:p>
      <w:pPr>
        <w:widowControl/>
        <w:spacing w:line="360" w:lineRule="auto"/>
        <w:ind w:firstLine="600" w:firstLineChars="250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在2021级机电一体化技术（5+2）项目基础上，进一步总结经验，探索与实践五年制高职与本科现代职教体系，凝练课程与教学创新点，形成一定数量的案例。</w:t>
      </w:r>
    </w:p>
    <w:p>
      <w:pPr>
        <w:widowControl/>
        <w:spacing w:line="360" w:lineRule="auto"/>
        <w:ind w:firstLine="482" w:firstLineChars="20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三、教学常规工作</w:t>
      </w:r>
    </w:p>
    <w:p>
      <w:pPr>
        <w:widowControl/>
        <w:spacing w:line="360" w:lineRule="auto"/>
        <w:ind w:firstLine="482" w:firstLineChars="200"/>
        <w:rPr>
          <w:rFonts w:hint="default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1.教学常规管理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在教务处统一安排下，配合教务处完善教务管理信息化建设工作。继续抓好教学常规，严格执行教学“七认真”，明确教学常规各环节的具体要求。加强教学常规检查，包括期末质量检查，学生座谈等，协同教务处及督导处做好教学巡视和监督反馈工作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2.制度建设与标准执行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严格落实学校的各项教学管理制度，严格执行教学管理制度（2021版），带领全系教师认真学习和执行，促进教学管理规范化、制度化、科学化，严格教学纪律。严格落实各级各类课程标准及实训标准。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3.技能等级认定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计划完成20工业机器人技术的中级工，18机电一体化技术和18数控技术的高级工，18工业机器人技术的1+X证书，18双元制班级的产教联合体证书，力争高级工通过率超90%。1+X证书和产教联合体证书项目梳理归纳典型案例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4.职业体验中心建设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本学期完成领航计划--现代组子工匠坊职业体验中心（一期）项目申报，逐步开展现代组子工匠坊工作，拟完成中小学学生职业体验1000人次以上。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5.实训教学</w:t>
      </w:r>
    </w:p>
    <w:p>
      <w:pPr>
        <w:widowControl/>
        <w:numPr>
          <w:numId w:val="0"/>
        </w:numPr>
        <w:spacing w:line="360" w:lineRule="auto"/>
        <w:ind w:firstLine="481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强化红线意识，落实安全教育，始终将安全放在实训教学的首位。进一步落实疫情期间系部实训教学管理办法，做到责任落实到人，安全管控不留死角。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4"/>
        </w:rPr>
        <w:t>.做好4.5+0.5教学方案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学期初完成201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kern w:val="0"/>
          <w:sz w:val="24"/>
        </w:rPr>
        <w:t>级五年制4.5+0.5教学方案，并报备教务处，2017级将在校完成高级工考工及毕业涉及任务。</w:t>
      </w:r>
    </w:p>
    <w:p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4"/>
        </w:rPr>
        <w:t>.加强外聘教师管理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继续做好外聘教师日常教学常规管理的工作，定期组织教学管理人员听课及落实常规教学资料的检查工作。</w:t>
      </w:r>
    </w:p>
    <w:p>
      <w:pPr>
        <w:widowControl/>
        <w:spacing w:line="360" w:lineRule="auto"/>
        <w:ind w:left="-2" w:leftChars="-1"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8.</w:t>
      </w:r>
      <w:r>
        <w:rPr>
          <w:rFonts w:hint="eastAsia" w:ascii="宋体" w:hAnsi="宋体" w:cs="宋体"/>
          <w:b/>
          <w:bCs/>
          <w:kern w:val="0"/>
          <w:sz w:val="24"/>
        </w:rPr>
        <w:t>江苏省中等职业学校学业水平考试工作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本学期</w:t>
      </w:r>
      <w:r>
        <w:rPr>
          <w:rFonts w:hint="eastAsia" w:ascii="宋体" w:hAnsi="宋体"/>
          <w:color w:val="000000"/>
          <w:sz w:val="24"/>
          <w:lang w:val="en-US" w:eastAsia="zh-CN"/>
        </w:rPr>
        <w:t>20安全保卫服务班</w:t>
      </w:r>
      <w:r>
        <w:rPr>
          <w:rFonts w:hint="eastAsia" w:ascii="宋体" w:hAnsi="宋体"/>
          <w:color w:val="000000"/>
          <w:sz w:val="24"/>
        </w:rPr>
        <w:t>将参加202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年江苏省中等职业学校学业水平考试，系部指派有经验的教师，针对性进行上课与辅导，力争在本次考试中取得优异成绩。</w:t>
      </w:r>
    </w:p>
    <w:p>
      <w:pPr>
        <w:widowControl/>
        <w:numPr>
          <w:numId w:val="0"/>
        </w:numPr>
        <w:spacing w:line="360" w:lineRule="auto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四、发展性工作</w:t>
      </w:r>
    </w:p>
    <w:p>
      <w:pPr>
        <w:widowControl/>
        <w:numPr>
          <w:numId w:val="0"/>
        </w:numPr>
        <w:spacing w:line="360" w:lineRule="auto"/>
        <w:ind w:firstLine="481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1.推进行动课堂</w:t>
      </w:r>
    </w:p>
    <w:p>
      <w:pPr>
        <w:widowControl/>
        <w:numPr>
          <w:numId w:val="0"/>
        </w:numPr>
        <w:spacing w:line="360" w:lineRule="auto"/>
        <w:ind w:firstLine="481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根据学校《实施行动课堂、深化教学改革》实施方案，依托</w:t>
      </w:r>
      <w:r>
        <w:rPr>
          <w:rFonts w:hint="eastAsia" w:ascii="宋体" w:hAnsi="宋体" w:cs="宋体"/>
          <w:bCs/>
          <w:kern w:val="0"/>
          <w:sz w:val="24"/>
        </w:rPr>
        <w:t>试点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实验班教学探索，以教研室为载体，开展形式多样的“行动课堂”教学研究，</w:t>
      </w:r>
      <w:r>
        <w:rPr>
          <w:rFonts w:hint="eastAsia" w:ascii="宋体" w:hAnsi="宋体" w:cs="宋体"/>
          <w:bCs/>
          <w:kern w:val="0"/>
          <w:sz w:val="24"/>
        </w:rPr>
        <w:t>从而有效提高课堂质量、效率。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2.教学大赛工作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年我系在教学大赛省赛中获得</w:t>
      </w:r>
      <w:r>
        <w:rPr>
          <w:rFonts w:hint="eastAsia" w:ascii="宋体" w:hAnsi="宋体"/>
          <w:color w:val="000000"/>
          <w:sz w:val="24"/>
          <w:lang w:val="en-US" w:eastAsia="zh-CN"/>
        </w:rPr>
        <w:t>一等奖1项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联院一等奖1项</w:t>
      </w:r>
      <w:r>
        <w:rPr>
          <w:rFonts w:hint="eastAsia" w:ascii="宋体" w:hAnsi="宋体"/>
          <w:color w:val="000000"/>
          <w:sz w:val="24"/>
        </w:rPr>
        <w:t>。为进一步深化教学改革，转化教学成果，本着“以赛促教，以赛促改”的理念。本学期将总结经验，重点进行梯队建设，打造稳定的教学团队，参加各级各类教学类比赛磨练队伍，争取在下一轮的教学大赛中取得更好的成绩。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3.课程思政工作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val="en-US" w:eastAsia="zh-CN"/>
        </w:rPr>
        <w:t>本学期进一步推进课程思政研究，专业带头人牵头，组织各教研室积极实践工科思政育人创新点，完成2-3项课程思政典型案例，力争完成1门课程思政展示课程。</w:t>
      </w:r>
    </w:p>
    <w:p>
      <w:pPr>
        <w:widowControl/>
        <w:spacing w:line="276" w:lineRule="auto"/>
        <w:ind w:left="-2" w:firstLine="482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24"/>
        </w:rPr>
        <w:t>、其它工作</w:t>
      </w:r>
    </w:p>
    <w:p>
      <w:pPr>
        <w:widowControl/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1.积极推荐教学部门和联院组织的各项教学考核、竞赛。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2.抓好1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级职业技能考核与毕业设计工作。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3.做好各项教学检查与督导工作。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4.做好成绩管理系统的课程计划与教师安排工作。</w:t>
      </w:r>
    </w:p>
    <w:p>
      <w:pPr>
        <w:widowControl/>
        <w:spacing w:line="276" w:lineRule="auto"/>
        <w:ind w:left="-2" w:leftChars="-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5.做好积欠补考工作。</w:t>
      </w:r>
    </w:p>
    <w:p>
      <w:pPr>
        <w:widowControl/>
        <w:spacing w:line="276" w:lineRule="auto"/>
        <w:ind w:left="-2" w:leftChars="-1"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做好全系教师的教学考核汇总。</w:t>
      </w:r>
    </w:p>
    <w:p>
      <w:pPr>
        <w:widowControl/>
        <w:spacing w:line="276" w:lineRule="auto"/>
        <w:ind w:left="-2" w:leftChars="-1"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7.做好课务安排、调整与教学工作量的计算工作。</w:t>
      </w:r>
    </w:p>
    <w:p>
      <w:pPr>
        <w:widowControl/>
        <w:spacing w:line="276" w:lineRule="auto"/>
        <w:ind w:left="-2" w:firstLine="5180" w:firstLineChars="2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机电工程系</w:t>
      </w:r>
    </w:p>
    <w:p>
      <w:pPr>
        <w:widowControl/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           202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年9月1日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D6C66"/>
    <w:rsid w:val="000745E0"/>
    <w:rsid w:val="00160839"/>
    <w:rsid w:val="001A4DB8"/>
    <w:rsid w:val="00271CB9"/>
    <w:rsid w:val="002C5445"/>
    <w:rsid w:val="0045188D"/>
    <w:rsid w:val="004A2566"/>
    <w:rsid w:val="00543E2F"/>
    <w:rsid w:val="005D5253"/>
    <w:rsid w:val="00630A75"/>
    <w:rsid w:val="007B0199"/>
    <w:rsid w:val="008E399C"/>
    <w:rsid w:val="00916213"/>
    <w:rsid w:val="009974B2"/>
    <w:rsid w:val="009B7436"/>
    <w:rsid w:val="00B1162A"/>
    <w:rsid w:val="00B30FC2"/>
    <w:rsid w:val="00BD6C66"/>
    <w:rsid w:val="00BF5864"/>
    <w:rsid w:val="00CF74BD"/>
    <w:rsid w:val="00D07BD5"/>
    <w:rsid w:val="00DD2FE2"/>
    <w:rsid w:val="00FD4767"/>
    <w:rsid w:val="028A3538"/>
    <w:rsid w:val="21037A51"/>
    <w:rsid w:val="52B91261"/>
    <w:rsid w:val="5E8019C2"/>
    <w:rsid w:val="6877090B"/>
    <w:rsid w:val="695D59EA"/>
    <w:rsid w:val="69675991"/>
    <w:rsid w:val="732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1842</Characters>
  <Lines>15</Lines>
  <Paragraphs>4</Paragraphs>
  <TotalTime>5</TotalTime>
  <ScaleCrop>false</ScaleCrop>
  <LinksUpToDate>false</LinksUpToDate>
  <CharactersWithSpaces>2160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2021-09-28T14:45:00Z</dcterms:created>
  <dc:creator>Administrator</dc:creator>
  <cp:lastModifiedBy>夏</cp:lastModifiedBy>
  <dcterms:modified xsi:type="dcterms:W3CDTF">2022-09-08T13:33:02Z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71928000DA2A440EA3908928B6DB2B37</vt:lpwstr>
  </property>
</Properties>
</file>